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69C5" w:rsidRPr="00431F93" w:rsidRDefault="007A652A" w:rsidP="0036183D">
      <w:pPr>
        <w:spacing w:line="360" w:lineRule="auto"/>
        <w:ind w:right="420"/>
        <w:rPr>
          <w:rFonts w:ascii="Times New Roman" w:eastAsiaTheme="minorEastAsia" w:hAnsi="Times New Roman" w:cs="Times New Roman"/>
          <w:sz w:val="28"/>
          <w:szCs w:val="28"/>
        </w:rPr>
      </w:pPr>
      <w:bookmarkStart w:id="0" w:name="fzqr1495544645850"/>
      <w:bookmarkEnd w:id="0"/>
      <w:r w:rsidRPr="00431F93">
        <w:rPr>
          <w:rFonts w:ascii="Times New Roman" w:eastAsiaTheme="minorEastAsia" w:hAnsi="Times New Roman" w:cs="Times New Roman"/>
          <w:sz w:val="28"/>
          <w:szCs w:val="28"/>
        </w:rPr>
        <w:t>证券代码：</w:t>
      </w:r>
      <w:r w:rsidRPr="00431F93">
        <w:rPr>
          <w:rFonts w:ascii="Times New Roman" w:eastAsiaTheme="minorEastAsia" w:hAnsi="Times New Roman" w:cs="Times New Roman"/>
          <w:sz w:val="28"/>
          <w:szCs w:val="28"/>
        </w:rPr>
        <w:t xml:space="preserve">000881   </w:t>
      </w:r>
      <w:r w:rsidR="002A69C5" w:rsidRPr="00431F93">
        <w:rPr>
          <w:rFonts w:ascii="Times New Roman" w:eastAsiaTheme="minorEastAsia" w:hAnsi="Times New Roman" w:cs="Times New Roman"/>
          <w:sz w:val="28"/>
          <w:szCs w:val="28"/>
        </w:rPr>
        <w:t xml:space="preserve">                  </w:t>
      </w:r>
      <w:r w:rsidR="00821978">
        <w:rPr>
          <w:rFonts w:ascii="Times New Roman" w:eastAsiaTheme="minorEastAsia" w:hAnsi="Times New Roman" w:cs="Times New Roman" w:hint="eastAsia"/>
          <w:sz w:val="28"/>
          <w:szCs w:val="28"/>
        </w:rPr>
        <w:t xml:space="preserve">                      </w:t>
      </w:r>
      <w:r w:rsidR="002A69C5" w:rsidRPr="00431F93">
        <w:rPr>
          <w:rFonts w:ascii="Times New Roman" w:eastAsiaTheme="minorEastAsia" w:hAnsi="Times New Roman" w:cs="Times New Roman"/>
          <w:sz w:val="28"/>
          <w:szCs w:val="28"/>
        </w:rPr>
        <w:t xml:space="preserve"> </w:t>
      </w:r>
      <w:r w:rsidR="002A69C5" w:rsidRPr="00431F93">
        <w:rPr>
          <w:rFonts w:ascii="Times New Roman" w:eastAsiaTheme="minorEastAsia" w:hAnsi="Times New Roman" w:cs="Times New Roman"/>
          <w:sz w:val="28"/>
          <w:szCs w:val="28"/>
        </w:rPr>
        <w:t>证券简称：中广核技</w:t>
      </w:r>
      <w:r w:rsidR="002A69C5" w:rsidRPr="00431F93">
        <w:rPr>
          <w:rFonts w:ascii="Times New Roman" w:eastAsiaTheme="minorEastAsia" w:hAnsi="Times New Roman" w:cs="Times New Roman"/>
          <w:sz w:val="28"/>
          <w:szCs w:val="28"/>
        </w:rPr>
        <w:t xml:space="preserve"> </w:t>
      </w:r>
    </w:p>
    <w:p w:rsidR="00185D26" w:rsidRPr="00431F93" w:rsidRDefault="00492D26" w:rsidP="0036183D">
      <w:pPr>
        <w:spacing w:line="360" w:lineRule="auto"/>
        <w:jc w:val="center"/>
        <w:rPr>
          <w:rFonts w:ascii="Times New Roman" w:eastAsiaTheme="minorEastAsia" w:hAnsi="Times New Roman" w:cs="Times New Roman"/>
          <w:b/>
          <w:sz w:val="32"/>
          <w:szCs w:val="32"/>
        </w:rPr>
      </w:pPr>
      <w:bookmarkStart w:id="1" w:name="bgsn1495544645850"/>
      <w:bookmarkEnd w:id="1"/>
      <w:r w:rsidRPr="00431F93">
        <w:rPr>
          <w:rFonts w:ascii="Times New Roman" w:eastAsiaTheme="minorEastAsia" w:hAnsi="Times New Roman" w:cs="Times New Roman"/>
          <w:b/>
          <w:sz w:val="32"/>
          <w:szCs w:val="32"/>
        </w:rPr>
        <w:t>中广核核技术发展股份有限公司投资者关系活动记录表</w:t>
      </w:r>
    </w:p>
    <w:p w:rsidR="00112F64" w:rsidRPr="00431F93" w:rsidRDefault="00976B6C" w:rsidP="00DD6611">
      <w:pPr>
        <w:wordWrap w:val="0"/>
        <w:spacing w:line="360" w:lineRule="auto"/>
        <w:jc w:val="right"/>
        <w:rPr>
          <w:rFonts w:ascii="Times New Roman" w:eastAsiaTheme="minorEastAsia" w:hAnsi="Times New Roman" w:cs="Times New Roman"/>
          <w:b/>
          <w:sz w:val="32"/>
          <w:szCs w:val="32"/>
        </w:rPr>
      </w:pPr>
      <w:r w:rsidRPr="00431F93">
        <w:rPr>
          <w:rFonts w:ascii="Times New Roman" w:eastAsiaTheme="minorEastAsia" w:hAnsi="Times New Roman" w:cs="Times New Roman"/>
          <w:b/>
          <w:sz w:val="32"/>
          <w:szCs w:val="32"/>
        </w:rPr>
        <w:t>编号：</w:t>
      </w:r>
      <w:r w:rsidR="00BB690F">
        <w:rPr>
          <w:rFonts w:ascii="Times New Roman" w:eastAsiaTheme="minorEastAsia" w:hAnsi="Times New Roman" w:cs="Times New Roman" w:hint="eastAsia"/>
          <w:b/>
          <w:sz w:val="32"/>
          <w:szCs w:val="32"/>
        </w:rPr>
        <w:t>2020-</w:t>
      </w:r>
      <w:r w:rsidR="002C72B8">
        <w:rPr>
          <w:rFonts w:ascii="Times New Roman" w:eastAsiaTheme="minorEastAsia" w:hAnsi="Times New Roman" w:cs="Times New Roman" w:hint="eastAsia"/>
          <w:b/>
          <w:sz w:val="32"/>
          <w:szCs w:val="32"/>
        </w:rPr>
        <w:t>00</w:t>
      </w:r>
      <w:r w:rsidR="00070F5C">
        <w:rPr>
          <w:rFonts w:ascii="Times New Roman" w:eastAsiaTheme="minorEastAsia" w:hAnsi="Times New Roman" w:cs="Times New Roman" w:hint="eastAsia"/>
          <w:b/>
          <w:sz w:val="32"/>
          <w:szCs w:val="32"/>
        </w:rPr>
        <w:t>5</w:t>
      </w:r>
      <w:r w:rsidR="002C72B8">
        <w:rPr>
          <w:rFonts w:ascii="Times New Roman" w:eastAsiaTheme="minorEastAsia" w:hAnsi="Times New Roman" w:cs="Times New Roman" w:hint="eastAsia"/>
          <w:b/>
          <w:sz w:val="32"/>
          <w:szCs w:val="32"/>
        </w:rPr>
        <w:t xml:space="preserve"> </w:t>
      </w:r>
    </w:p>
    <w:tbl>
      <w:tblPr>
        <w:tblStyle w:val="a7"/>
        <w:tblW w:w="0" w:type="auto"/>
        <w:tblLook w:val="04A0" w:firstRow="1" w:lastRow="0" w:firstColumn="1" w:lastColumn="0" w:noHBand="0" w:noVBand="1"/>
      </w:tblPr>
      <w:tblGrid>
        <w:gridCol w:w="2093"/>
        <w:gridCol w:w="6423"/>
      </w:tblGrid>
      <w:tr w:rsidR="0035731A" w:rsidRPr="00431F93" w:rsidTr="00D24164">
        <w:tc>
          <w:tcPr>
            <w:tcW w:w="2093" w:type="dxa"/>
          </w:tcPr>
          <w:p w:rsidR="0035731A" w:rsidRPr="00431F93" w:rsidRDefault="0035731A"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bookmarkStart w:id="2" w:name="pbua1495544643273"/>
            <w:bookmarkEnd w:id="2"/>
            <w:r w:rsidRPr="00431F93">
              <w:rPr>
                <w:rFonts w:ascii="Times New Roman" w:eastAsiaTheme="minorEastAsia" w:hAnsi="Times New Roman" w:cs="Times New Roman"/>
                <w:b/>
                <w:bCs/>
                <w:sz w:val="24"/>
                <w:szCs w:val="24"/>
              </w:rPr>
              <w:t>投资者关系活动类别</w:t>
            </w:r>
          </w:p>
        </w:tc>
        <w:tc>
          <w:tcPr>
            <w:tcW w:w="6423" w:type="dxa"/>
          </w:tcPr>
          <w:p w:rsidR="0035731A" w:rsidRPr="00431F93" w:rsidRDefault="00FF4EE0"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Cs/>
                <w:sz w:val="24"/>
                <w:szCs w:val="24"/>
              </w:rPr>
            </w:pPr>
            <w:r w:rsidRPr="00431F93">
              <w:rPr>
                <w:rFonts w:ascii="Times New Roman" w:eastAsiaTheme="minorEastAsia" w:hAnsi="Times New Roman" w:cs="Times New Roman"/>
                <w:b/>
                <w:sz w:val="24"/>
                <w:szCs w:val="24"/>
              </w:rPr>
              <w:t>■</w:t>
            </w:r>
            <w:r w:rsidR="0035731A" w:rsidRPr="00431F93">
              <w:rPr>
                <w:rFonts w:ascii="Times New Roman" w:eastAsiaTheme="minorEastAsia" w:hAnsi="Times New Roman" w:cs="Times New Roman"/>
                <w:bCs/>
                <w:sz w:val="24"/>
                <w:szCs w:val="24"/>
              </w:rPr>
              <w:t>特定对象调研</w:t>
            </w:r>
            <w:r w:rsidR="0035731A" w:rsidRPr="00431F93">
              <w:rPr>
                <w:rFonts w:ascii="Times New Roman" w:eastAsiaTheme="minorEastAsia" w:hAnsi="Times New Roman" w:cs="Times New Roman"/>
                <w:bCs/>
                <w:sz w:val="24"/>
                <w:szCs w:val="24"/>
              </w:rPr>
              <w:t xml:space="preserve"> </w:t>
            </w:r>
            <w:r w:rsidR="00ED0C25">
              <w:rPr>
                <w:rFonts w:ascii="Times New Roman" w:eastAsiaTheme="minorEastAsia" w:hAnsi="Times New Roman" w:cs="Times New Roman" w:hint="eastAsia"/>
                <w:bCs/>
                <w:sz w:val="24"/>
                <w:szCs w:val="24"/>
              </w:rPr>
              <w:t xml:space="preserve"> </w:t>
            </w:r>
            <w:r w:rsidR="0035731A" w:rsidRPr="00431F93">
              <w:rPr>
                <w:rFonts w:ascii="Times New Roman" w:eastAsiaTheme="minorEastAsia" w:hAnsi="Times New Roman" w:cs="Times New Roman"/>
                <w:bCs/>
                <w:sz w:val="24"/>
                <w:szCs w:val="24"/>
              </w:rPr>
              <w:t>□</w:t>
            </w:r>
            <w:r w:rsidR="0035731A" w:rsidRPr="00431F93">
              <w:rPr>
                <w:rFonts w:ascii="Times New Roman" w:eastAsiaTheme="minorEastAsia" w:hAnsi="Times New Roman" w:cs="Times New Roman"/>
                <w:bCs/>
                <w:sz w:val="24"/>
                <w:szCs w:val="24"/>
              </w:rPr>
              <w:t>分析师会议</w:t>
            </w:r>
            <w:r w:rsidR="00ED0C25">
              <w:rPr>
                <w:rFonts w:ascii="Times New Roman" w:eastAsiaTheme="minorEastAsia" w:hAnsi="Times New Roman" w:cs="Times New Roman" w:hint="eastAsia"/>
                <w:bCs/>
                <w:sz w:val="24"/>
                <w:szCs w:val="24"/>
              </w:rPr>
              <w:t xml:space="preserve"> </w:t>
            </w:r>
          </w:p>
          <w:p w:rsidR="0035731A" w:rsidRPr="00431F93" w:rsidRDefault="0035731A"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Cs/>
                <w:sz w:val="24"/>
                <w:szCs w:val="24"/>
              </w:rPr>
            </w:pPr>
            <w:r w:rsidRPr="00431F93">
              <w:rPr>
                <w:rFonts w:ascii="Times New Roman" w:eastAsiaTheme="minorEastAsia" w:hAnsi="Times New Roman" w:cs="Times New Roman"/>
                <w:bCs/>
                <w:sz w:val="24"/>
                <w:szCs w:val="24"/>
              </w:rPr>
              <w:t>□</w:t>
            </w:r>
            <w:r w:rsidRPr="00431F93">
              <w:rPr>
                <w:rFonts w:ascii="Times New Roman" w:eastAsiaTheme="minorEastAsia" w:hAnsi="Times New Roman" w:cs="Times New Roman"/>
                <w:bCs/>
                <w:sz w:val="24"/>
                <w:szCs w:val="24"/>
              </w:rPr>
              <w:t>媒体采访</w:t>
            </w:r>
            <w:r w:rsidRPr="00431F93">
              <w:rPr>
                <w:rFonts w:ascii="Times New Roman" w:eastAsiaTheme="minorEastAsia" w:hAnsi="Times New Roman" w:cs="Times New Roman"/>
                <w:bCs/>
                <w:sz w:val="24"/>
                <w:szCs w:val="24"/>
              </w:rPr>
              <w:t xml:space="preserve">          </w:t>
            </w:r>
            <w:r w:rsidR="00F40B0B" w:rsidRPr="00431F93">
              <w:rPr>
                <w:rFonts w:ascii="Times New Roman" w:eastAsiaTheme="minorEastAsia" w:hAnsi="Times New Roman" w:cs="Times New Roman"/>
                <w:bCs/>
                <w:sz w:val="24"/>
                <w:szCs w:val="24"/>
              </w:rPr>
              <w:t>□</w:t>
            </w:r>
            <w:r w:rsidRPr="00431F93">
              <w:rPr>
                <w:rFonts w:ascii="Times New Roman" w:eastAsiaTheme="minorEastAsia" w:hAnsi="Times New Roman" w:cs="Times New Roman"/>
                <w:bCs/>
                <w:sz w:val="24"/>
                <w:szCs w:val="24"/>
              </w:rPr>
              <w:t>业绩说明会</w:t>
            </w:r>
          </w:p>
          <w:p w:rsidR="0035731A" w:rsidRPr="00431F93" w:rsidRDefault="0035731A"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Cs/>
                <w:sz w:val="24"/>
                <w:szCs w:val="24"/>
              </w:rPr>
            </w:pPr>
            <w:r w:rsidRPr="00431F93">
              <w:rPr>
                <w:rFonts w:ascii="Times New Roman" w:eastAsiaTheme="minorEastAsia" w:hAnsi="Times New Roman" w:cs="Times New Roman"/>
                <w:bCs/>
                <w:sz w:val="24"/>
                <w:szCs w:val="24"/>
              </w:rPr>
              <w:t>□</w:t>
            </w:r>
            <w:r w:rsidRPr="00431F93">
              <w:rPr>
                <w:rFonts w:ascii="Times New Roman" w:eastAsiaTheme="minorEastAsia" w:hAnsi="Times New Roman" w:cs="Times New Roman"/>
                <w:bCs/>
                <w:sz w:val="24"/>
                <w:szCs w:val="24"/>
              </w:rPr>
              <w:t>新闻发布会</w:t>
            </w:r>
            <w:r w:rsidRPr="00431F93">
              <w:rPr>
                <w:rFonts w:ascii="Times New Roman" w:eastAsiaTheme="minorEastAsia" w:hAnsi="Times New Roman" w:cs="Times New Roman"/>
                <w:bCs/>
                <w:sz w:val="24"/>
                <w:szCs w:val="24"/>
              </w:rPr>
              <w:t xml:space="preserve">      </w:t>
            </w:r>
            <w:r w:rsidR="008D4B45" w:rsidRPr="00431F93">
              <w:rPr>
                <w:rFonts w:ascii="Times New Roman" w:eastAsiaTheme="minorEastAsia" w:hAnsi="Times New Roman" w:cs="Times New Roman"/>
                <w:bCs/>
                <w:sz w:val="24"/>
                <w:szCs w:val="24"/>
              </w:rPr>
              <w:t>□</w:t>
            </w:r>
            <w:r w:rsidRPr="00431F93">
              <w:rPr>
                <w:rFonts w:ascii="Times New Roman" w:eastAsiaTheme="minorEastAsia" w:hAnsi="Times New Roman" w:cs="Times New Roman"/>
                <w:bCs/>
                <w:sz w:val="24"/>
                <w:szCs w:val="24"/>
              </w:rPr>
              <w:t>路演活动</w:t>
            </w:r>
          </w:p>
          <w:p w:rsidR="0035731A" w:rsidRPr="00431F93" w:rsidRDefault="0035731A" w:rsidP="009821DB">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Cs/>
                <w:sz w:val="24"/>
                <w:szCs w:val="24"/>
              </w:rPr>
              <w:t>□</w:t>
            </w:r>
            <w:r w:rsidRPr="00431F93">
              <w:rPr>
                <w:rFonts w:ascii="Times New Roman" w:eastAsiaTheme="minorEastAsia" w:hAnsi="Times New Roman" w:cs="Times New Roman"/>
                <w:bCs/>
                <w:sz w:val="24"/>
                <w:szCs w:val="24"/>
              </w:rPr>
              <w:t>现场参观</w:t>
            </w:r>
            <w:r w:rsidRPr="00431F93">
              <w:rPr>
                <w:rFonts w:ascii="Times New Roman" w:eastAsiaTheme="minorEastAsia" w:hAnsi="Times New Roman" w:cs="Times New Roman"/>
                <w:bCs/>
                <w:sz w:val="24"/>
                <w:szCs w:val="24"/>
              </w:rPr>
              <w:t xml:space="preserve">          </w:t>
            </w:r>
            <w:r w:rsidR="00FF4EE0" w:rsidRPr="00431F93">
              <w:rPr>
                <w:rFonts w:ascii="Times New Roman" w:eastAsiaTheme="minorEastAsia" w:hAnsi="Times New Roman" w:cs="Times New Roman"/>
                <w:bCs/>
                <w:sz w:val="24"/>
                <w:szCs w:val="24"/>
              </w:rPr>
              <w:t>□</w:t>
            </w:r>
            <w:r w:rsidRPr="00431F93">
              <w:rPr>
                <w:rFonts w:ascii="Times New Roman" w:eastAsiaTheme="minorEastAsia" w:hAnsi="Times New Roman" w:cs="Times New Roman"/>
                <w:bCs/>
                <w:sz w:val="24"/>
                <w:szCs w:val="24"/>
              </w:rPr>
              <w:t>其他</w:t>
            </w:r>
            <w:r w:rsidR="008D4B45">
              <w:rPr>
                <w:rFonts w:ascii="Times New Roman" w:eastAsiaTheme="minorEastAsia" w:hAnsi="Times New Roman" w:cs="Times New Roman" w:hint="eastAsia"/>
                <w:bCs/>
                <w:sz w:val="24"/>
                <w:szCs w:val="24"/>
              </w:rPr>
              <w:t xml:space="preserve"> </w:t>
            </w:r>
          </w:p>
        </w:tc>
      </w:tr>
      <w:tr w:rsidR="00A50073" w:rsidRPr="00431F93" w:rsidTr="00D24164">
        <w:tc>
          <w:tcPr>
            <w:tcW w:w="2093" w:type="dxa"/>
          </w:tcPr>
          <w:p w:rsidR="00A50073" w:rsidRPr="00431F93" w:rsidRDefault="00A50073"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lang w:val="zh-TW"/>
              </w:rPr>
            </w:pPr>
            <w:r w:rsidRPr="00431F93">
              <w:rPr>
                <w:rFonts w:ascii="Times New Roman" w:eastAsiaTheme="minorEastAsia" w:hAnsi="Times New Roman" w:cs="Times New Roman"/>
                <w:b/>
                <w:bCs/>
                <w:sz w:val="24"/>
                <w:szCs w:val="24"/>
                <w:lang w:val="zh-TW"/>
              </w:rPr>
              <w:t>参与单位名称及人员姓名</w:t>
            </w:r>
          </w:p>
        </w:tc>
        <w:tc>
          <w:tcPr>
            <w:tcW w:w="6423" w:type="dxa"/>
          </w:tcPr>
          <w:p w:rsidR="00B67672" w:rsidRDefault="00B67672" w:rsidP="00B44E0F">
            <w:pPr>
              <w:spacing w:line="360" w:lineRule="auto"/>
              <w:jc w:val="both"/>
              <w:rPr>
                <w:rFonts w:ascii="Times New Roman" w:eastAsiaTheme="minorEastAsia" w:hAnsi="Times New Roman" w:cs="Times New Roman"/>
                <w:sz w:val="24"/>
                <w:szCs w:val="24"/>
              </w:rPr>
            </w:pPr>
            <w:proofErr w:type="gramStart"/>
            <w:r>
              <w:rPr>
                <w:rFonts w:ascii="Times New Roman" w:eastAsiaTheme="minorEastAsia" w:hAnsi="Times New Roman" w:cs="Times New Roman" w:hint="eastAsia"/>
                <w:sz w:val="24"/>
                <w:szCs w:val="24"/>
              </w:rPr>
              <w:t>浙商证券</w:t>
            </w:r>
            <w:proofErr w:type="gramEnd"/>
            <w:r>
              <w:rPr>
                <w:rFonts w:ascii="Times New Roman" w:eastAsiaTheme="minorEastAsia" w:hAnsi="Times New Roman" w:cs="Times New Roman" w:hint="eastAsia"/>
                <w:sz w:val="24"/>
                <w:szCs w:val="24"/>
              </w:rPr>
              <w:t xml:space="preserve"> </w:t>
            </w:r>
          </w:p>
          <w:p w:rsidR="00B67672" w:rsidRDefault="00B67672" w:rsidP="009821DB">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hint="eastAsia"/>
                <w:sz w:val="24"/>
                <w:szCs w:val="24"/>
              </w:rPr>
              <w:t>机械军工首席分析师</w:t>
            </w:r>
            <w:r>
              <w:rPr>
                <w:rFonts w:ascii="Times New Roman" w:eastAsiaTheme="minorEastAsia" w:hAnsi="Times New Roman" w:cs="Times New Roman" w:hint="eastAsia"/>
                <w:sz w:val="24"/>
                <w:szCs w:val="24"/>
              </w:rPr>
              <w:t xml:space="preserve"> </w:t>
            </w:r>
            <w:r>
              <w:rPr>
                <w:rFonts w:ascii="Times New Roman" w:eastAsiaTheme="minorEastAsia" w:hAnsi="Times New Roman" w:cs="Times New Roman" w:hint="eastAsia"/>
                <w:sz w:val="24"/>
                <w:szCs w:val="24"/>
              </w:rPr>
              <w:t>王华君</w:t>
            </w:r>
          </w:p>
          <w:p w:rsidR="00C6637B" w:rsidRPr="00431F93" w:rsidRDefault="00B67672" w:rsidP="009821DB">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hint="eastAsia"/>
                <w:sz w:val="24"/>
                <w:szCs w:val="24"/>
              </w:rPr>
              <w:t>机械军工行业分析师</w:t>
            </w:r>
            <w:r>
              <w:rPr>
                <w:rFonts w:ascii="Times New Roman" w:eastAsiaTheme="minorEastAsia" w:hAnsi="Times New Roman" w:cs="Times New Roman" w:hint="eastAsia"/>
                <w:sz w:val="24"/>
                <w:szCs w:val="24"/>
              </w:rPr>
              <w:t xml:space="preserve"> </w:t>
            </w:r>
            <w:r>
              <w:rPr>
                <w:rFonts w:ascii="Times New Roman" w:eastAsiaTheme="minorEastAsia" w:hAnsi="Times New Roman" w:cs="Times New Roman" w:hint="eastAsia"/>
                <w:sz w:val="24"/>
                <w:szCs w:val="24"/>
              </w:rPr>
              <w:t>李思扬</w:t>
            </w:r>
          </w:p>
        </w:tc>
      </w:tr>
      <w:tr w:rsidR="00EC1346" w:rsidRPr="00431F93" w:rsidTr="009821DB">
        <w:trPr>
          <w:trHeight w:val="573"/>
        </w:trPr>
        <w:tc>
          <w:tcPr>
            <w:tcW w:w="2093" w:type="dxa"/>
            <w:vAlign w:val="center"/>
          </w:tcPr>
          <w:p w:rsidR="00EC1346" w:rsidRPr="00431F93" w:rsidRDefault="00EC1346" w:rsidP="007D6F1E">
            <w:pP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
                <w:bCs/>
                <w:sz w:val="24"/>
                <w:szCs w:val="24"/>
              </w:rPr>
              <w:t>时间</w:t>
            </w:r>
          </w:p>
        </w:tc>
        <w:tc>
          <w:tcPr>
            <w:tcW w:w="6423" w:type="dxa"/>
            <w:vAlign w:val="center"/>
          </w:tcPr>
          <w:p w:rsidR="00EC1346" w:rsidRPr="00431F93" w:rsidRDefault="002C72B8" w:rsidP="005209E9">
            <w:pPr>
              <w:spacing w:line="360" w:lineRule="auto"/>
              <w:jc w:val="both"/>
              <w:rPr>
                <w:rFonts w:ascii="Times New Roman" w:eastAsiaTheme="minorEastAsia" w:hAnsi="Times New Roman" w:cs="Times New Roman"/>
                <w:color w:val="auto"/>
                <w:kern w:val="2"/>
                <w:sz w:val="24"/>
                <w:szCs w:val="24"/>
                <w:bdr w:val="none" w:sz="0" w:space="0" w:color="auto"/>
              </w:rPr>
            </w:pPr>
            <w:r>
              <w:rPr>
                <w:rFonts w:ascii="Times New Roman" w:eastAsiaTheme="minorEastAsia" w:hAnsi="Times New Roman" w:cs="Times New Roman" w:hint="eastAsia"/>
                <w:color w:val="auto"/>
                <w:kern w:val="2"/>
                <w:sz w:val="24"/>
                <w:szCs w:val="24"/>
                <w:bdr w:val="none" w:sz="0" w:space="0" w:color="auto"/>
              </w:rPr>
              <w:t>2020</w:t>
            </w:r>
            <w:r>
              <w:rPr>
                <w:rFonts w:ascii="Times New Roman" w:eastAsiaTheme="minorEastAsia" w:hAnsi="Times New Roman" w:cs="Times New Roman" w:hint="eastAsia"/>
                <w:color w:val="auto"/>
                <w:kern w:val="2"/>
                <w:sz w:val="24"/>
                <w:szCs w:val="24"/>
                <w:bdr w:val="none" w:sz="0" w:space="0" w:color="auto"/>
              </w:rPr>
              <w:t>年</w:t>
            </w:r>
            <w:r>
              <w:rPr>
                <w:rFonts w:ascii="Times New Roman" w:eastAsiaTheme="minorEastAsia" w:hAnsi="Times New Roman" w:cs="Times New Roman" w:hint="eastAsia"/>
                <w:color w:val="auto"/>
                <w:kern w:val="2"/>
                <w:sz w:val="24"/>
                <w:szCs w:val="24"/>
                <w:bdr w:val="none" w:sz="0" w:space="0" w:color="auto"/>
              </w:rPr>
              <w:t>1</w:t>
            </w:r>
            <w:r w:rsidR="00606A20">
              <w:rPr>
                <w:rFonts w:ascii="Times New Roman" w:eastAsiaTheme="minorEastAsia" w:hAnsi="Times New Roman" w:cs="Times New Roman" w:hint="eastAsia"/>
                <w:color w:val="auto"/>
                <w:kern w:val="2"/>
                <w:sz w:val="24"/>
                <w:szCs w:val="24"/>
                <w:bdr w:val="none" w:sz="0" w:space="0" w:color="auto"/>
              </w:rPr>
              <w:t>1</w:t>
            </w:r>
            <w:r w:rsidR="00AE3BB3">
              <w:rPr>
                <w:rFonts w:ascii="Times New Roman" w:eastAsiaTheme="minorEastAsia" w:hAnsi="Times New Roman" w:cs="Times New Roman" w:hint="eastAsia"/>
                <w:color w:val="auto"/>
                <w:kern w:val="2"/>
                <w:sz w:val="24"/>
                <w:szCs w:val="24"/>
                <w:bdr w:val="none" w:sz="0" w:space="0" w:color="auto"/>
              </w:rPr>
              <w:t>月</w:t>
            </w:r>
            <w:r w:rsidR="00606A20">
              <w:rPr>
                <w:rFonts w:ascii="Times New Roman" w:eastAsiaTheme="minorEastAsia" w:hAnsi="Times New Roman" w:cs="Times New Roman" w:hint="eastAsia"/>
                <w:color w:val="auto"/>
                <w:kern w:val="2"/>
                <w:sz w:val="24"/>
                <w:szCs w:val="24"/>
                <w:bdr w:val="none" w:sz="0" w:space="0" w:color="auto"/>
              </w:rPr>
              <w:t>13</w:t>
            </w:r>
            <w:r w:rsidR="00AE3BB3">
              <w:rPr>
                <w:rFonts w:ascii="Times New Roman" w:eastAsiaTheme="minorEastAsia" w:hAnsi="Times New Roman" w:cs="Times New Roman" w:hint="eastAsia"/>
                <w:color w:val="auto"/>
                <w:kern w:val="2"/>
                <w:sz w:val="24"/>
                <w:szCs w:val="24"/>
                <w:bdr w:val="none" w:sz="0" w:space="0" w:color="auto"/>
              </w:rPr>
              <w:t>日</w:t>
            </w:r>
          </w:p>
        </w:tc>
      </w:tr>
      <w:tr w:rsidR="00EC1346" w:rsidRPr="00431F93" w:rsidTr="00D24164">
        <w:tc>
          <w:tcPr>
            <w:tcW w:w="2093" w:type="dxa"/>
            <w:vAlign w:val="center"/>
          </w:tcPr>
          <w:p w:rsidR="00EC1346" w:rsidRPr="00431F93" w:rsidRDefault="00EC1346" w:rsidP="007D6F1E">
            <w:pP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
                <w:bCs/>
                <w:sz w:val="24"/>
                <w:szCs w:val="24"/>
              </w:rPr>
              <w:t>地点</w:t>
            </w:r>
          </w:p>
        </w:tc>
        <w:tc>
          <w:tcPr>
            <w:tcW w:w="6423" w:type="dxa"/>
            <w:vAlign w:val="center"/>
          </w:tcPr>
          <w:p w:rsidR="00EC1346" w:rsidRPr="00431F93" w:rsidRDefault="00606A20" w:rsidP="009821DB">
            <w:pPr>
              <w:spacing w:line="360" w:lineRule="auto"/>
              <w:jc w:val="both"/>
              <w:rPr>
                <w:rFonts w:ascii="Times New Roman" w:eastAsiaTheme="minorEastAsia" w:hAnsi="Times New Roman" w:cs="Times New Roman"/>
                <w:color w:val="auto"/>
                <w:kern w:val="2"/>
                <w:sz w:val="24"/>
                <w:szCs w:val="24"/>
                <w:bdr w:val="none" w:sz="0" w:space="0" w:color="auto"/>
              </w:rPr>
            </w:pPr>
            <w:r>
              <w:rPr>
                <w:rFonts w:ascii="Times New Roman" w:eastAsiaTheme="minorEastAsia" w:hAnsi="Times New Roman" w:cs="Times New Roman" w:hint="eastAsia"/>
                <w:color w:val="auto"/>
                <w:kern w:val="2"/>
                <w:sz w:val="24"/>
                <w:szCs w:val="24"/>
                <w:bdr w:val="none" w:sz="0" w:space="0" w:color="auto"/>
              </w:rPr>
              <w:t>深圳市福田区深南大道</w:t>
            </w:r>
            <w:r>
              <w:rPr>
                <w:rFonts w:ascii="Times New Roman" w:eastAsiaTheme="minorEastAsia" w:hAnsi="Times New Roman" w:cs="Times New Roman" w:hint="eastAsia"/>
                <w:color w:val="auto"/>
                <w:kern w:val="2"/>
                <w:sz w:val="24"/>
                <w:szCs w:val="24"/>
                <w:bdr w:val="none" w:sz="0" w:space="0" w:color="auto"/>
              </w:rPr>
              <w:t>2002</w:t>
            </w:r>
            <w:r>
              <w:rPr>
                <w:rFonts w:ascii="Times New Roman" w:eastAsiaTheme="minorEastAsia" w:hAnsi="Times New Roman" w:cs="Times New Roman" w:hint="eastAsia"/>
                <w:color w:val="auto"/>
                <w:kern w:val="2"/>
                <w:sz w:val="24"/>
                <w:szCs w:val="24"/>
                <w:bdr w:val="none" w:sz="0" w:space="0" w:color="auto"/>
              </w:rPr>
              <w:t>号中广</w:t>
            </w:r>
            <w:proofErr w:type="gramStart"/>
            <w:r>
              <w:rPr>
                <w:rFonts w:ascii="Times New Roman" w:eastAsiaTheme="minorEastAsia" w:hAnsi="Times New Roman" w:cs="Times New Roman" w:hint="eastAsia"/>
                <w:color w:val="auto"/>
                <w:kern w:val="2"/>
                <w:sz w:val="24"/>
                <w:szCs w:val="24"/>
                <w:bdr w:val="none" w:sz="0" w:space="0" w:color="auto"/>
              </w:rPr>
              <w:t>核大厦</w:t>
            </w:r>
            <w:proofErr w:type="gramEnd"/>
            <w:r>
              <w:rPr>
                <w:rFonts w:ascii="Times New Roman" w:eastAsiaTheme="minorEastAsia" w:hAnsi="Times New Roman" w:cs="Times New Roman" w:hint="eastAsia"/>
                <w:color w:val="auto"/>
                <w:kern w:val="2"/>
                <w:sz w:val="24"/>
                <w:szCs w:val="24"/>
                <w:bdr w:val="none" w:sz="0" w:space="0" w:color="auto"/>
              </w:rPr>
              <w:t>北楼</w:t>
            </w:r>
            <w:r>
              <w:rPr>
                <w:rFonts w:ascii="Times New Roman" w:eastAsiaTheme="minorEastAsia" w:hAnsi="Times New Roman" w:cs="Times New Roman" w:hint="eastAsia"/>
                <w:color w:val="auto"/>
                <w:kern w:val="2"/>
                <w:sz w:val="24"/>
                <w:szCs w:val="24"/>
                <w:bdr w:val="none" w:sz="0" w:space="0" w:color="auto"/>
              </w:rPr>
              <w:t>16</w:t>
            </w:r>
            <w:proofErr w:type="gramStart"/>
            <w:r>
              <w:rPr>
                <w:rFonts w:ascii="Times New Roman" w:eastAsiaTheme="minorEastAsia" w:hAnsi="Times New Roman" w:cs="Times New Roman" w:hint="eastAsia"/>
                <w:color w:val="auto"/>
                <w:kern w:val="2"/>
                <w:sz w:val="24"/>
                <w:szCs w:val="24"/>
                <w:bdr w:val="none" w:sz="0" w:space="0" w:color="auto"/>
              </w:rPr>
              <w:t>楼公司</w:t>
            </w:r>
            <w:proofErr w:type="gramEnd"/>
            <w:r>
              <w:rPr>
                <w:rFonts w:ascii="Times New Roman" w:eastAsiaTheme="minorEastAsia" w:hAnsi="Times New Roman" w:cs="Times New Roman" w:hint="eastAsia"/>
                <w:color w:val="auto"/>
                <w:kern w:val="2"/>
                <w:sz w:val="24"/>
                <w:szCs w:val="24"/>
                <w:bdr w:val="none" w:sz="0" w:space="0" w:color="auto"/>
              </w:rPr>
              <w:t>会议室</w:t>
            </w:r>
          </w:p>
        </w:tc>
      </w:tr>
      <w:tr w:rsidR="00EC1346" w:rsidRPr="00431F93" w:rsidTr="00D24164">
        <w:tc>
          <w:tcPr>
            <w:tcW w:w="2093" w:type="dxa"/>
            <w:vAlign w:val="center"/>
          </w:tcPr>
          <w:p w:rsidR="00EC1346" w:rsidRPr="00431F93" w:rsidRDefault="00EC1346" w:rsidP="007D6F1E">
            <w:pP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
                <w:bCs/>
                <w:sz w:val="24"/>
                <w:szCs w:val="24"/>
              </w:rPr>
              <w:t>上市公司接待人员姓名</w:t>
            </w:r>
          </w:p>
        </w:tc>
        <w:tc>
          <w:tcPr>
            <w:tcW w:w="6423" w:type="dxa"/>
            <w:vAlign w:val="center"/>
          </w:tcPr>
          <w:p w:rsidR="00EC1346" w:rsidRDefault="00606A20" w:rsidP="00B435AC">
            <w:pPr>
              <w:spacing w:line="360" w:lineRule="auto"/>
              <w:jc w:val="both"/>
              <w:rPr>
                <w:rFonts w:ascii="Times New Roman" w:eastAsiaTheme="minorEastAsia" w:hAnsi="Times New Roman" w:cs="Times New Roman"/>
                <w:color w:val="auto"/>
                <w:kern w:val="2"/>
                <w:sz w:val="24"/>
                <w:szCs w:val="24"/>
                <w:bdr w:val="none" w:sz="0" w:space="0" w:color="auto"/>
              </w:rPr>
            </w:pPr>
            <w:r>
              <w:rPr>
                <w:rFonts w:ascii="Times New Roman" w:eastAsiaTheme="minorEastAsia" w:hAnsi="Times New Roman" w:cs="Times New Roman" w:hint="eastAsia"/>
                <w:color w:val="auto"/>
                <w:kern w:val="2"/>
                <w:sz w:val="24"/>
                <w:szCs w:val="24"/>
                <w:bdr w:val="none" w:sz="0" w:space="0" w:color="auto"/>
              </w:rPr>
              <w:t>董事长</w:t>
            </w:r>
            <w:r>
              <w:rPr>
                <w:rFonts w:ascii="Times New Roman" w:eastAsiaTheme="minorEastAsia" w:hAnsi="Times New Roman" w:cs="Times New Roman" w:hint="eastAsia"/>
                <w:color w:val="auto"/>
                <w:kern w:val="2"/>
                <w:sz w:val="24"/>
                <w:szCs w:val="24"/>
                <w:bdr w:val="none" w:sz="0" w:space="0" w:color="auto"/>
              </w:rPr>
              <w:t xml:space="preserve"> </w:t>
            </w:r>
            <w:r>
              <w:rPr>
                <w:rFonts w:ascii="Times New Roman" w:eastAsiaTheme="minorEastAsia" w:hAnsi="Times New Roman" w:cs="Times New Roman" w:hint="eastAsia"/>
                <w:color w:val="auto"/>
                <w:kern w:val="2"/>
                <w:sz w:val="24"/>
                <w:szCs w:val="24"/>
                <w:bdr w:val="none" w:sz="0" w:space="0" w:color="auto"/>
              </w:rPr>
              <w:t>林</w:t>
            </w:r>
            <w:proofErr w:type="gramStart"/>
            <w:r>
              <w:rPr>
                <w:rFonts w:ascii="Times New Roman" w:eastAsiaTheme="minorEastAsia" w:hAnsi="Times New Roman" w:cs="Times New Roman" w:hint="eastAsia"/>
                <w:color w:val="auto"/>
                <w:kern w:val="2"/>
                <w:sz w:val="24"/>
                <w:szCs w:val="24"/>
                <w:bdr w:val="none" w:sz="0" w:space="0" w:color="auto"/>
              </w:rPr>
              <w:t>坚</w:t>
            </w:r>
            <w:proofErr w:type="gramEnd"/>
          </w:p>
          <w:p w:rsidR="004D1F17" w:rsidRPr="004D1F17" w:rsidRDefault="00284074" w:rsidP="009F1E08">
            <w:pPr>
              <w:spacing w:line="360" w:lineRule="auto"/>
              <w:jc w:val="both"/>
              <w:rPr>
                <w:rFonts w:ascii="Times New Roman" w:eastAsiaTheme="minorEastAsia" w:hAnsi="Times New Roman" w:cs="Times New Roman"/>
                <w:color w:val="auto"/>
                <w:kern w:val="2"/>
                <w:sz w:val="24"/>
                <w:szCs w:val="24"/>
                <w:bdr w:val="none" w:sz="0" w:space="0" w:color="auto"/>
              </w:rPr>
            </w:pPr>
            <w:r>
              <w:rPr>
                <w:rFonts w:ascii="Times New Roman" w:eastAsiaTheme="minorEastAsia" w:hAnsi="Times New Roman" w:cs="Times New Roman" w:hint="eastAsia"/>
                <w:color w:val="auto"/>
                <w:kern w:val="2"/>
                <w:sz w:val="24"/>
                <w:szCs w:val="24"/>
                <w:bdr w:val="none" w:sz="0" w:space="0" w:color="auto"/>
              </w:rPr>
              <w:t>董事会工作部</w:t>
            </w:r>
            <w:r>
              <w:rPr>
                <w:rFonts w:ascii="Times New Roman" w:eastAsiaTheme="minorEastAsia" w:hAnsi="Times New Roman" w:cs="Times New Roman"/>
                <w:color w:val="auto"/>
                <w:kern w:val="2"/>
                <w:sz w:val="24"/>
                <w:szCs w:val="24"/>
                <w:bdr w:val="none" w:sz="0" w:space="0" w:color="auto"/>
              </w:rPr>
              <w:t xml:space="preserve"> </w:t>
            </w:r>
            <w:r>
              <w:rPr>
                <w:rFonts w:ascii="Times New Roman" w:eastAsiaTheme="minorEastAsia" w:hAnsi="Times New Roman" w:cs="Times New Roman" w:hint="eastAsia"/>
                <w:color w:val="auto"/>
                <w:kern w:val="2"/>
                <w:sz w:val="24"/>
                <w:szCs w:val="24"/>
                <w:bdr w:val="none" w:sz="0" w:space="0" w:color="auto"/>
              </w:rPr>
              <w:t>总经理</w:t>
            </w:r>
            <w:r>
              <w:rPr>
                <w:rFonts w:ascii="Times New Roman" w:eastAsiaTheme="minorEastAsia" w:hAnsi="Times New Roman" w:cs="Times New Roman" w:hint="eastAsia"/>
                <w:color w:val="auto"/>
                <w:kern w:val="2"/>
                <w:sz w:val="24"/>
                <w:szCs w:val="24"/>
                <w:bdr w:val="none" w:sz="0" w:space="0" w:color="auto"/>
              </w:rPr>
              <w:t xml:space="preserve"> </w:t>
            </w:r>
            <w:r>
              <w:rPr>
                <w:rFonts w:ascii="Times New Roman" w:eastAsiaTheme="minorEastAsia" w:hAnsi="Times New Roman" w:cs="Times New Roman" w:hint="eastAsia"/>
                <w:color w:val="auto"/>
                <w:kern w:val="2"/>
                <w:sz w:val="24"/>
                <w:szCs w:val="24"/>
                <w:bdr w:val="none" w:sz="0" w:space="0" w:color="auto"/>
              </w:rPr>
              <w:t>唐海军</w:t>
            </w:r>
            <w:bookmarkStart w:id="3" w:name="_GoBack"/>
            <w:bookmarkEnd w:id="3"/>
          </w:p>
        </w:tc>
      </w:tr>
      <w:tr w:rsidR="00AE3BB3" w:rsidRPr="00431F93" w:rsidTr="00D24164">
        <w:tc>
          <w:tcPr>
            <w:tcW w:w="2093" w:type="dxa"/>
          </w:tcPr>
          <w:p w:rsidR="00AE3BB3" w:rsidRPr="00431F93" w:rsidRDefault="00AE3BB3"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r>
              <w:rPr>
                <w:rFonts w:ascii="Times New Roman" w:eastAsiaTheme="minorEastAsia" w:hAnsi="Times New Roman" w:cs="Times New Roman" w:hint="eastAsia"/>
                <w:b/>
                <w:bCs/>
                <w:sz w:val="24"/>
                <w:szCs w:val="24"/>
              </w:rPr>
              <w:t>记录</w:t>
            </w:r>
          </w:p>
        </w:tc>
        <w:tc>
          <w:tcPr>
            <w:tcW w:w="6423" w:type="dxa"/>
          </w:tcPr>
          <w:p w:rsidR="00936D7D" w:rsidRPr="009821DB" w:rsidRDefault="00936D7D" w:rsidP="009821DB">
            <w:pPr>
              <w:spacing w:line="360" w:lineRule="auto"/>
              <w:jc w:val="both"/>
              <w:rPr>
                <w:rFonts w:ascii="Times New Roman" w:eastAsiaTheme="minorEastAsia" w:hAnsi="Times New Roman" w:cs="Times New Roman"/>
                <w:b/>
                <w:sz w:val="24"/>
                <w:szCs w:val="24"/>
              </w:rPr>
            </w:pPr>
            <w:r w:rsidRPr="009821DB">
              <w:rPr>
                <w:rFonts w:ascii="Times New Roman" w:eastAsiaTheme="minorEastAsia" w:hAnsi="Times New Roman" w:cs="Times New Roman"/>
                <w:b/>
                <w:sz w:val="24"/>
                <w:szCs w:val="24"/>
              </w:rPr>
              <w:t>1</w:t>
            </w:r>
            <w:r w:rsidRPr="009821DB">
              <w:rPr>
                <w:rFonts w:ascii="Times New Roman" w:eastAsiaTheme="minorEastAsia" w:hAnsi="Times New Roman" w:cs="Times New Roman"/>
                <w:b/>
                <w:sz w:val="24"/>
                <w:szCs w:val="24"/>
              </w:rPr>
              <w:t>．中</w:t>
            </w:r>
            <w:proofErr w:type="gramStart"/>
            <w:r w:rsidRPr="009821DB">
              <w:rPr>
                <w:rFonts w:ascii="Times New Roman" w:eastAsiaTheme="minorEastAsia" w:hAnsi="Times New Roman" w:cs="Times New Roman"/>
                <w:b/>
                <w:sz w:val="24"/>
                <w:szCs w:val="24"/>
              </w:rPr>
              <w:t>广核技在</w:t>
            </w:r>
            <w:proofErr w:type="gramEnd"/>
            <w:r w:rsidRPr="009821DB">
              <w:rPr>
                <w:rFonts w:ascii="Times New Roman" w:eastAsiaTheme="minorEastAsia" w:hAnsi="Times New Roman" w:cs="Times New Roman"/>
                <w:b/>
                <w:sz w:val="24"/>
                <w:szCs w:val="24"/>
              </w:rPr>
              <w:t>中国广核集团内部的战略定位如何？</w:t>
            </w:r>
          </w:p>
          <w:p w:rsidR="00936D7D" w:rsidRPr="009821DB" w:rsidRDefault="00936D7D" w:rsidP="009821DB">
            <w:pPr>
              <w:spacing w:line="360" w:lineRule="auto"/>
              <w:ind w:firstLineChars="200" w:firstLine="480"/>
              <w:jc w:val="both"/>
              <w:rPr>
                <w:rFonts w:ascii="Times New Roman" w:eastAsiaTheme="minorEastAsia" w:hAnsi="Times New Roman" w:cs="Times New Roman"/>
                <w:sz w:val="24"/>
                <w:szCs w:val="24"/>
              </w:rPr>
            </w:pPr>
            <w:r w:rsidRPr="009821DB">
              <w:rPr>
                <w:rFonts w:ascii="Times New Roman" w:eastAsiaTheme="minorEastAsia" w:hAnsi="Times New Roman" w:cs="Times New Roman"/>
                <w:sz w:val="24"/>
                <w:szCs w:val="24"/>
              </w:rPr>
              <w:t>中</w:t>
            </w:r>
            <w:proofErr w:type="gramStart"/>
            <w:r w:rsidRPr="009821DB">
              <w:rPr>
                <w:rFonts w:ascii="Times New Roman" w:eastAsiaTheme="minorEastAsia" w:hAnsi="Times New Roman" w:cs="Times New Roman"/>
                <w:sz w:val="24"/>
                <w:szCs w:val="24"/>
              </w:rPr>
              <w:t>广核技是</w:t>
            </w:r>
            <w:proofErr w:type="gramEnd"/>
            <w:r w:rsidRPr="009821DB">
              <w:rPr>
                <w:rFonts w:ascii="Times New Roman" w:eastAsiaTheme="minorEastAsia" w:hAnsi="Times New Roman" w:cs="Times New Roman"/>
                <w:sz w:val="24"/>
                <w:szCs w:val="24"/>
              </w:rPr>
              <w:t>中国广核集团唯一的</w:t>
            </w:r>
            <w:r w:rsidRPr="009821DB">
              <w:rPr>
                <w:rFonts w:ascii="Times New Roman" w:eastAsiaTheme="minorEastAsia" w:hAnsi="Times New Roman" w:cs="Times New Roman"/>
                <w:sz w:val="24"/>
                <w:szCs w:val="24"/>
              </w:rPr>
              <w:t>“</w:t>
            </w:r>
            <w:r w:rsidRPr="009821DB">
              <w:rPr>
                <w:rFonts w:ascii="Times New Roman" w:eastAsiaTheme="minorEastAsia" w:hAnsi="Times New Roman" w:cs="Times New Roman"/>
                <w:sz w:val="24"/>
                <w:szCs w:val="24"/>
              </w:rPr>
              <w:t>非动力核技术应用</w:t>
            </w:r>
            <w:r w:rsidRPr="009821DB">
              <w:rPr>
                <w:rFonts w:ascii="Times New Roman" w:eastAsiaTheme="minorEastAsia" w:hAnsi="Times New Roman" w:cs="Times New Roman"/>
                <w:sz w:val="24"/>
                <w:szCs w:val="24"/>
              </w:rPr>
              <w:t>”</w:t>
            </w:r>
            <w:r w:rsidRPr="009821DB">
              <w:rPr>
                <w:rFonts w:ascii="Times New Roman" w:eastAsiaTheme="minorEastAsia" w:hAnsi="Times New Roman" w:cs="Times New Roman"/>
                <w:sz w:val="24"/>
                <w:szCs w:val="24"/>
              </w:rPr>
              <w:t>平台，可以较好的集中行业相关资源到该平台，对中广</w:t>
            </w:r>
            <w:proofErr w:type="gramStart"/>
            <w:r w:rsidRPr="009821DB">
              <w:rPr>
                <w:rFonts w:ascii="Times New Roman" w:eastAsiaTheme="minorEastAsia" w:hAnsi="Times New Roman" w:cs="Times New Roman"/>
                <w:sz w:val="24"/>
                <w:szCs w:val="24"/>
              </w:rPr>
              <w:t>核技发展</w:t>
            </w:r>
            <w:proofErr w:type="gramEnd"/>
            <w:r w:rsidRPr="009821DB">
              <w:rPr>
                <w:rFonts w:ascii="Times New Roman" w:eastAsiaTheme="minorEastAsia" w:hAnsi="Times New Roman" w:cs="Times New Roman"/>
                <w:sz w:val="24"/>
                <w:szCs w:val="24"/>
              </w:rPr>
              <w:t>壮大</w:t>
            </w:r>
            <w:r w:rsidRPr="009821DB">
              <w:rPr>
                <w:rFonts w:ascii="Times New Roman" w:eastAsiaTheme="minorEastAsia" w:hAnsi="Times New Roman" w:cs="Times New Roman"/>
                <w:sz w:val="24"/>
                <w:szCs w:val="24"/>
              </w:rPr>
              <w:t>“</w:t>
            </w:r>
            <w:r w:rsidRPr="009821DB">
              <w:rPr>
                <w:rFonts w:ascii="Times New Roman" w:eastAsiaTheme="minorEastAsia" w:hAnsi="Times New Roman" w:cs="Times New Roman"/>
                <w:sz w:val="24"/>
                <w:szCs w:val="24"/>
              </w:rPr>
              <w:t>非动力核技术应用</w:t>
            </w:r>
            <w:r w:rsidRPr="009821DB">
              <w:rPr>
                <w:rFonts w:ascii="Times New Roman" w:eastAsiaTheme="minorEastAsia" w:hAnsi="Times New Roman" w:cs="Times New Roman"/>
                <w:sz w:val="24"/>
                <w:szCs w:val="24"/>
              </w:rPr>
              <w:t>”</w:t>
            </w:r>
            <w:r w:rsidRPr="009821DB">
              <w:rPr>
                <w:rFonts w:ascii="Times New Roman" w:eastAsiaTheme="minorEastAsia" w:hAnsi="Times New Roman" w:cs="Times New Roman"/>
                <w:sz w:val="24"/>
                <w:szCs w:val="24"/>
              </w:rPr>
              <w:t>产业提供较好的支持与保障。</w:t>
            </w:r>
          </w:p>
          <w:p w:rsidR="00936D7D" w:rsidRPr="009821DB" w:rsidRDefault="00936D7D" w:rsidP="009821DB">
            <w:pPr>
              <w:spacing w:line="360" w:lineRule="auto"/>
              <w:jc w:val="both"/>
              <w:rPr>
                <w:rFonts w:ascii="Times New Roman" w:eastAsiaTheme="minorEastAsia" w:hAnsi="Times New Roman" w:cs="Times New Roman"/>
                <w:sz w:val="24"/>
                <w:szCs w:val="24"/>
              </w:rPr>
            </w:pPr>
          </w:p>
          <w:p w:rsidR="00936D7D" w:rsidRPr="009821DB" w:rsidRDefault="00936D7D" w:rsidP="009821DB">
            <w:pPr>
              <w:spacing w:line="360" w:lineRule="auto"/>
              <w:jc w:val="both"/>
              <w:rPr>
                <w:rFonts w:ascii="Times New Roman" w:eastAsiaTheme="minorEastAsia" w:hAnsi="Times New Roman" w:cs="Times New Roman"/>
                <w:b/>
                <w:sz w:val="24"/>
                <w:szCs w:val="24"/>
              </w:rPr>
            </w:pPr>
            <w:r w:rsidRPr="009821DB">
              <w:rPr>
                <w:rFonts w:ascii="Times New Roman" w:eastAsiaTheme="minorEastAsia" w:hAnsi="Times New Roman" w:cs="Times New Roman"/>
                <w:b/>
                <w:sz w:val="24"/>
                <w:szCs w:val="24"/>
              </w:rPr>
              <w:t>2</w:t>
            </w:r>
            <w:r w:rsidRPr="009821DB">
              <w:rPr>
                <w:rFonts w:ascii="Times New Roman" w:eastAsiaTheme="minorEastAsia" w:hAnsi="Times New Roman" w:cs="Times New Roman"/>
                <w:b/>
                <w:sz w:val="24"/>
                <w:szCs w:val="24"/>
              </w:rPr>
              <w:t>．公司重组上市涉及的利润</w:t>
            </w:r>
            <w:proofErr w:type="gramStart"/>
            <w:r w:rsidRPr="009821DB">
              <w:rPr>
                <w:rFonts w:ascii="Times New Roman" w:eastAsiaTheme="minorEastAsia" w:hAnsi="Times New Roman" w:cs="Times New Roman"/>
                <w:b/>
                <w:sz w:val="24"/>
                <w:szCs w:val="24"/>
              </w:rPr>
              <w:t>对赌期结束</w:t>
            </w:r>
            <w:proofErr w:type="gramEnd"/>
            <w:r w:rsidRPr="009821DB">
              <w:rPr>
                <w:rFonts w:ascii="Times New Roman" w:eastAsiaTheme="minorEastAsia" w:hAnsi="Times New Roman" w:cs="Times New Roman"/>
                <w:b/>
                <w:sz w:val="24"/>
                <w:szCs w:val="24"/>
              </w:rPr>
              <w:t>前后公司有什么变化？</w:t>
            </w:r>
          </w:p>
          <w:p w:rsidR="00936D7D" w:rsidRPr="009821DB" w:rsidRDefault="00936D7D" w:rsidP="009821DB">
            <w:pPr>
              <w:spacing w:line="360" w:lineRule="auto"/>
              <w:ind w:firstLineChars="200" w:firstLine="480"/>
              <w:jc w:val="both"/>
              <w:rPr>
                <w:rFonts w:ascii="Times New Roman" w:eastAsiaTheme="minorEastAsia" w:hAnsi="Times New Roman" w:cs="Times New Roman"/>
                <w:sz w:val="24"/>
                <w:szCs w:val="24"/>
              </w:rPr>
            </w:pPr>
            <w:r w:rsidRPr="009821DB">
              <w:rPr>
                <w:rFonts w:ascii="Times New Roman" w:eastAsiaTheme="minorEastAsia" w:hAnsi="Times New Roman" w:cs="Times New Roman"/>
                <w:sz w:val="24"/>
                <w:szCs w:val="24"/>
              </w:rPr>
              <w:t>利润</w:t>
            </w:r>
            <w:proofErr w:type="gramStart"/>
            <w:r w:rsidRPr="009821DB">
              <w:rPr>
                <w:rFonts w:ascii="Times New Roman" w:eastAsiaTheme="minorEastAsia" w:hAnsi="Times New Roman" w:cs="Times New Roman"/>
                <w:sz w:val="24"/>
                <w:szCs w:val="24"/>
              </w:rPr>
              <w:t>对赌期结束</w:t>
            </w:r>
            <w:proofErr w:type="gramEnd"/>
            <w:r w:rsidRPr="009821DB">
              <w:rPr>
                <w:rFonts w:ascii="Times New Roman" w:eastAsiaTheme="minorEastAsia" w:hAnsi="Times New Roman" w:cs="Times New Roman"/>
                <w:sz w:val="24"/>
                <w:szCs w:val="24"/>
              </w:rPr>
              <w:t>后，公司对核技术应用产业平台业务进行了较大力度的整合，极大地改善了公司治理状况，优化了管理团队构成，并制订了</w:t>
            </w:r>
            <w:r w:rsidRPr="009821DB">
              <w:rPr>
                <w:rFonts w:ascii="Times New Roman" w:eastAsiaTheme="minorEastAsia" w:hAnsi="Times New Roman" w:cs="Times New Roman"/>
                <w:sz w:val="24"/>
                <w:szCs w:val="24"/>
              </w:rPr>
              <w:t>A+</w:t>
            </w:r>
            <w:r w:rsidRPr="009821DB">
              <w:rPr>
                <w:rFonts w:ascii="Times New Roman" w:eastAsiaTheme="minorEastAsia" w:hAnsi="Times New Roman" w:cs="Times New Roman"/>
                <w:sz w:val="24"/>
                <w:szCs w:val="24"/>
              </w:rPr>
              <w:t>战略，对公司经营发展</w:t>
            </w:r>
            <w:proofErr w:type="gramStart"/>
            <w:r w:rsidRPr="009821DB">
              <w:rPr>
                <w:rFonts w:ascii="Times New Roman" w:eastAsiaTheme="minorEastAsia" w:hAnsi="Times New Roman" w:cs="Times New Roman"/>
                <w:sz w:val="24"/>
                <w:szCs w:val="24"/>
              </w:rPr>
              <w:t>作出</w:t>
            </w:r>
            <w:proofErr w:type="gramEnd"/>
            <w:r w:rsidRPr="009821DB">
              <w:rPr>
                <w:rFonts w:ascii="Times New Roman" w:eastAsiaTheme="minorEastAsia" w:hAnsi="Times New Roman" w:cs="Times New Roman"/>
                <w:sz w:val="24"/>
                <w:szCs w:val="24"/>
              </w:rPr>
              <w:t>了明确规划：稳步经营高新材料业务，持续提升科技创新能力，大力推动该业务板块转型升级，不断提高该板块</w:t>
            </w:r>
            <w:r w:rsidRPr="009821DB">
              <w:rPr>
                <w:rFonts w:ascii="Times New Roman" w:eastAsiaTheme="minorEastAsia" w:hAnsi="Times New Roman" w:cs="Times New Roman"/>
                <w:sz w:val="24"/>
                <w:szCs w:val="24"/>
              </w:rPr>
              <w:lastRenderedPageBreak/>
              <w:t>毛利率和净利率水平；加大加速器应用场景开发力度，快速拓展</w:t>
            </w:r>
            <w:r w:rsidRPr="009821DB">
              <w:rPr>
                <w:rFonts w:ascii="Times New Roman" w:eastAsiaTheme="minorEastAsia" w:hAnsi="Times New Roman" w:cs="Times New Roman"/>
                <w:sz w:val="24"/>
                <w:szCs w:val="24"/>
              </w:rPr>
              <w:t>“</w:t>
            </w:r>
            <w:r w:rsidRPr="009821DB">
              <w:rPr>
                <w:rFonts w:ascii="Times New Roman" w:eastAsiaTheme="minorEastAsia" w:hAnsi="Times New Roman" w:cs="Times New Roman"/>
                <w:sz w:val="24"/>
                <w:szCs w:val="24"/>
              </w:rPr>
              <w:t>加速器及其应用</w:t>
            </w:r>
            <w:r w:rsidRPr="009821DB">
              <w:rPr>
                <w:rFonts w:ascii="Times New Roman" w:eastAsiaTheme="minorEastAsia" w:hAnsi="Times New Roman" w:cs="Times New Roman"/>
                <w:sz w:val="24"/>
                <w:szCs w:val="24"/>
              </w:rPr>
              <w:t>”</w:t>
            </w:r>
            <w:r w:rsidRPr="009821DB">
              <w:rPr>
                <w:rFonts w:ascii="Times New Roman" w:eastAsiaTheme="minorEastAsia" w:hAnsi="Times New Roman" w:cs="Times New Roman"/>
                <w:sz w:val="24"/>
                <w:szCs w:val="24"/>
              </w:rPr>
              <w:t>业务规模，大幅提高该业务的创收水平和盈利能力；积极推进</w:t>
            </w:r>
            <w:r w:rsidRPr="009821DB">
              <w:rPr>
                <w:rFonts w:ascii="Times New Roman" w:eastAsiaTheme="minorEastAsia" w:hAnsi="Times New Roman" w:cs="Times New Roman"/>
                <w:sz w:val="24"/>
                <w:szCs w:val="24"/>
              </w:rPr>
              <w:t>“</w:t>
            </w:r>
            <w:r w:rsidRPr="009821DB">
              <w:rPr>
                <w:rFonts w:ascii="Times New Roman" w:eastAsiaTheme="minorEastAsia" w:hAnsi="Times New Roman" w:cs="Times New Roman"/>
                <w:sz w:val="24"/>
                <w:szCs w:val="24"/>
              </w:rPr>
              <w:t>核医学</w:t>
            </w:r>
            <w:r w:rsidRPr="009821DB">
              <w:rPr>
                <w:rFonts w:ascii="Times New Roman" w:eastAsiaTheme="minorEastAsia" w:hAnsi="Times New Roman" w:cs="Times New Roman"/>
                <w:sz w:val="24"/>
                <w:szCs w:val="24"/>
              </w:rPr>
              <w:t>”</w:t>
            </w:r>
            <w:r w:rsidRPr="009821DB">
              <w:rPr>
                <w:rFonts w:ascii="Times New Roman" w:eastAsiaTheme="minorEastAsia" w:hAnsi="Times New Roman" w:cs="Times New Roman"/>
                <w:sz w:val="24"/>
                <w:szCs w:val="24"/>
              </w:rPr>
              <w:t>业务国内商业化进程。</w:t>
            </w:r>
          </w:p>
          <w:p w:rsidR="00936D7D" w:rsidRPr="009821DB" w:rsidRDefault="00936D7D" w:rsidP="009821DB">
            <w:pPr>
              <w:spacing w:line="360" w:lineRule="auto"/>
              <w:ind w:firstLineChars="200" w:firstLine="480"/>
              <w:jc w:val="both"/>
              <w:rPr>
                <w:rFonts w:ascii="Times New Roman" w:eastAsiaTheme="minorEastAsia" w:hAnsi="Times New Roman" w:cs="Times New Roman"/>
                <w:sz w:val="24"/>
                <w:szCs w:val="24"/>
              </w:rPr>
            </w:pPr>
            <w:r w:rsidRPr="009821DB">
              <w:rPr>
                <w:rFonts w:ascii="Times New Roman" w:eastAsiaTheme="minorEastAsia" w:hAnsi="Times New Roman" w:cs="Times New Roman"/>
                <w:sz w:val="24"/>
                <w:szCs w:val="24"/>
              </w:rPr>
              <w:t>在经历了</w:t>
            </w:r>
            <w:r w:rsidRPr="009821DB">
              <w:rPr>
                <w:rFonts w:ascii="Times New Roman" w:eastAsiaTheme="minorEastAsia" w:hAnsi="Times New Roman" w:cs="Times New Roman"/>
                <w:sz w:val="24"/>
                <w:szCs w:val="24"/>
              </w:rPr>
              <w:t>2019</w:t>
            </w:r>
            <w:r w:rsidRPr="009821DB">
              <w:rPr>
                <w:rFonts w:ascii="Times New Roman" w:eastAsiaTheme="minorEastAsia" w:hAnsi="Times New Roman" w:cs="Times New Roman"/>
                <w:sz w:val="24"/>
                <w:szCs w:val="24"/>
              </w:rPr>
              <w:t>年（利润</w:t>
            </w:r>
            <w:proofErr w:type="gramStart"/>
            <w:r w:rsidRPr="009821DB">
              <w:rPr>
                <w:rFonts w:ascii="Times New Roman" w:eastAsiaTheme="minorEastAsia" w:hAnsi="Times New Roman" w:cs="Times New Roman"/>
                <w:sz w:val="24"/>
                <w:szCs w:val="24"/>
              </w:rPr>
              <w:t>对赌期结束</w:t>
            </w:r>
            <w:proofErr w:type="gramEnd"/>
            <w:r w:rsidRPr="009821DB">
              <w:rPr>
                <w:rFonts w:ascii="Times New Roman" w:eastAsiaTheme="minorEastAsia" w:hAnsi="Times New Roman" w:cs="Times New Roman"/>
                <w:sz w:val="24"/>
                <w:szCs w:val="24"/>
              </w:rPr>
              <w:t>后的第一年）及</w:t>
            </w:r>
            <w:r w:rsidRPr="009821DB">
              <w:rPr>
                <w:rFonts w:ascii="Times New Roman" w:eastAsiaTheme="minorEastAsia" w:hAnsi="Times New Roman" w:cs="Times New Roman"/>
                <w:sz w:val="24"/>
                <w:szCs w:val="24"/>
              </w:rPr>
              <w:t>2020</w:t>
            </w:r>
            <w:r w:rsidRPr="009821DB">
              <w:rPr>
                <w:rFonts w:ascii="Times New Roman" w:eastAsiaTheme="minorEastAsia" w:hAnsi="Times New Roman" w:cs="Times New Roman"/>
                <w:sz w:val="24"/>
                <w:szCs w:val="24"/>
              </w:rPr>
              <w:t>年第一季度业绩的波动后，公司现已扭转局面，生产经营逐步恢复到正常状态并呈现良好的发展态势，公司积极推进产品结构升级并取得一定成效，新材料和新产品投放市场为公司带来了利润增长，加速器业务销售同比增长，公司坚持高质量发展的同时深化成本控制，压减非生产性支出，提质增效，净利润获得了较大幅度增长。目前，公司在加速器制造、辐照加工服务和高新材料材料三大核心业务领域的国内布局已较完备，年内成功拓展了电子束治污业务，核医学业务也在第三季度取得了实质性进展。</w:t>
            </w:r>
          </w:p>
          <w:p w:rsidR="00936D7D" w:rsidRPr="009821DB" w:rsidRDefault="00936D7D" w:rsidP="009821DB">
            <w:pPr>
              <w:spacing w:line="360" w:lineRule="auto"/>
              <w:jc w:val="both"/>
              <w:rPr>
                <w:rFonts w:ascii="Times New Roman" w:eastAsiaTheme="minorEastAsia" w:hAnsi="Times New Roman" w:cs="Times New Roman"/>
                <w:sz w:val="24"/>
                <w:szCs w:val="24"/>
              </w:rPr>
            </w:pPr>
          </w:p>
          <w:p w:rsidR="00936D7D" w:rsidRPr="009821DB" w:rsidRDefault="00936D7D" w:rsidP="009821DB">
            <w:pPr>
              <w:spacing w:line="360" w:lineRule="auto"/>
              <w:jc w:val="both"/>
              <w:rPr>
                <w:rFonts w:ascii="Times New Roman" w:eastAsiaTheme="minorEastAsia" w:hAnsi="Times New Roman" w:cs="Times New Roman"/>
                <w:b/>
                <w:sz w:val="24"/>
                <w:szCs w:val="24"/>
              </w:rPr>
            </w:pPr>
            <w:r w:rsidRPr="009821DB">
              <w:rPr>
                <w:rFonts w:ascii="Times New Roman" w:eastAsiaTheme="minorEastAsia" w:hAnsi="Times New Roman" w:cs="Times New Roman"/>
                <w:b/>
                <w:sz w:val="24"/>
                <w:szCs w:val="24"/>
              </w:rPr>
              <w:t>3</w:t>
            </w:r>
            <w:r w:rsidRPr="009821DB">
              <w:rPr>
                <w:rFonts w:ascii="Times New Roman" w:eastAsiaTheme="minorEastAsia" w:hAnsi="Times New Roman" w:cs="Times New Roman"/>
                <w:b/>
                <w:sz w:val="24"/>
                <w:szCs w:val="24"/>
              </w:rPr>
              <w:t>．</w:t>
            </w:r>
            <w:proofErr w:type="gramStart"/>
            <w:r w:rsidRPr="009821DB">
              <w:rPr>
                <w:rFonts w:ascii="Times New Roman" w:eastAsiaTheme="minorEastAsia" w:hAnsi="Times New Roman" w:cs="Times New Roman"/>
                <w:b/>
                <w:sz w:val="24"/>
                <w:szCs w:val="24"/>
              </w:rPr>
              <w:t>收入占营收</w:t>
            </w:r>
            <w:proofErr w:type="gramEnd"/>
            <w:r w:rsidRPr="009821DB">
              <w:rPr>
                <w:rFonts w:ascii="Times New Roman" w:eastAsiaTheme="minorEastAsia" w:hAnsi="Times New Roman" w:cs="Times New Roman"/>
                <w:b/>
                <w:sz w:val="24"/>
                <w:szCs w:val="24"/>
              </w:rPr>
              <w:t>比重较大的高新材料业务成长空间还有多大？</w:t>
            </w:r>
          </w:p>
          <w:p w:rsidR="00936D7D" w:rsidRPr="009821DB" w:rsidRDefault="00936D7D" w:rsidP="009821DB">
            <w:pPr>
              <w:spacing w:line="360" w:lineRule="auto"/>
              <w:ind w:firstLineChars="200" w:firstLine="480"/>
              <w:jc w:val="both"/>
              <w:rPr>
                <w:rFonts w:ascii="Times New Roman" w:eastAsiaTheme="minorEastAsia" w:hAnsi="Times New Roman" w:cs="Times New Roman"/>
                <w:sz w:val="24"/>
                <w:szCs w:val="24"/>
              </w:rPr>
            </w:pPr>
            <w:r w:rsidRPr="009821DB">
              <w:rPr>
                <w:rFonts w:ascii="Times New Roman" w:eastAsiaTheme="minorEastAsia" w:hAnsi="Times New Roman" w:cs="Times New Roman"/>
                <w:sz w:val="24"/>
                <w:szCs w:val="24"/>
              </w:rPr>
              <w:t>高新材料板块转型升级初见成效，现在及未来都会持续朝着优化产品结构的方向走，重组上市募集资金投资的产业园业已陆续建成投产，产能将获得进一步提升。公司会不断提升原有成熟产品的科技含量和盈利能力，积极拓展核电和新能源等相关领域产品市场，依托较好的科研、资源等优势，公司有信心能提升该业务板块的</w:t>
            </w:r>
            <w:r w:rsidR="00284074">
              <w:rPr>
                <w:rFonts w:ascii="Times New Roman" w:eastAsiaTheme="minorEastAsia" w:hAnsi="Times New Roman" w:cs="Times New Roman" w:hint="eastAsia"/>
                <w:sz w:val="24"/>
                <w:szCs w:val="24"/>
              </w:rPr>
              <w:t>毛</w:t>
            </w:r>
            <w:r w:rsidRPr="009821DB">
              <w:rPr>
                <w:rFonts w:ascii="Times New Roman" w:eastAsiaTheme="minorEastAsia" w:hAnsi="Times New Roman" w:cs="Times New Roman"/>
                <w:sz w:val="24"/>
                <w:szCs w:val="24"/>
              </w:rPr>
              <w:t>利率。</w:t>
            </w:r>
          </w:p>
          <w:p w:rsidR="00936D7D" w:rsidRPr="009821DB" w:rsidRDefault="00936D7D" w:rsidP="009821DB">
            <w:pPr>
              <w:spacing w:line="360" w:lineRule="auto"/>
              <w:ind w:firstLineChars="200" w:firstLine="480"/>
              <w:jc w:val="both"/>
              <w:rPr>
                <w:rFonts w:ascii="Times New Roman" w:eastAsiaTheme="minorEastAsia" w:hAnsi="Times New Roman" w:cs="Times New Roman"/>
                <w:sz w:val="24"/>
                <w:szCs w:val="24"/>
              </w:rPr>
            </w:pPr>
          </w:p>
          <w:p w:rsidR="00936D7D" w:rsidRPr="009821DB" w:rsidRDefault="00936D7D" w:rsidP="009821DB">
            <w:pPr>
              <w:spacing w:line="360" w:lineRule="auto"/>
              <w:jc w:val="both"/>
              <w:rPr>
                <w:rFonts w:ascii="Times New Roman" w:eastAsiaTheme="minorEastAsia" w:hAnsi="Times New Roman" w:cs="Times New Roman"/>
                <w:b/>
                <w:sz w:val="24"/>
                <w:szCs w:val="24"/>
              </w:rPr>
            </w:pPr>
            <w:r w:rsidRPr="009821DB">
              <w:rPr>
                <w:rFonts w:ascii="Times New Roman" w:eastAsiaTheme="minorEastAsia" w:hAnsi="Times New Roman" w:cs="Times New Roman"/>
                <w:b/>
                <w:sz w:val="24"/>
                <w:szCs w:val="24"/>
              </w:rPr>
              <w:t>4</w:t>
            </w:r>
            <w:r w:rsidRPr="009821DB">
              <w:rPr>
                <w:rFonts w:ascii="Times New Roman" w:eastAsiaTheme="minorEastAsia" w:hAnsi="Times New Roman" w:cs="Times New Roman"/>
                <w:b/>
                <w:sz w:val="24"/>
                <w:szCs w:val="24"/>
              </w:rPr>
              <w:t>．核心业务</w:t>
            </w:r>
            <w:r w:rsidRPr="009821DB">
              <w:rPr>
                <w:rFonts w:ascii="Times New Roman" w:eastAsiaTheme="minorEastAsia" w:hAnsi="Times New Roman" w:cs="Times New Roman"/>
                <w:b/>
                <w:sz w:val="24"/>
                <w:szCs w:val="24"/>
              </w:rPr>
              <w:t>—</w:t>
            </w:r>
            <w:r w:rsidRPr="009821DB">
              <w:rPr>
                <w:rFonts w:ascii="Times New Roman" w:eastAsiaTheme="minorEastAsia" w:hAnsi="Times New Roman" w:cs="Times New Roman"/>
                <w:b/>
                <w:sz w:val="24"/>
                <w:szCs w:val="24"/>
              </w:rPr>
              <w:t>加速器研发与制造的经营现状及产能如何？</w:t>
            </w:r>
          </w:p>
          <w:p w:rsidR="00936D7D" w:rsidRPr="009821DB" w:rsidRDefault="00936D7D" w:rsidP="009821DB">
            <w:pPr>
              <w:spacing w:line="360" w:lineRule="auto"/>
              <w:ind w:firstLineChars="200" w:firstLine="480"/>
              <w:jc w:val="both"/>
              <w:rPr>
                <w:rFonts w:ascii="Times New Roman" w:eastAsiaTheme="minorEastAsia" w:hAnsi="Times New Roman" w:cs="Times New Roman"/>
                <w:sz w:val="24"/>
                <w:szCs w:val="24"/>
              </w:rPr>
            </w:pPr>
            <w:r w:rsidRPr="009821DB">
              <w:rPr>
                <w:rFonts w:ascii="Times New Roman" w:eastAsiaTheme="minorEastAsia" w:hAnsi="Times New Roman" w:cs="Times New Roman"/>
                <w:sz w:val="24"/>
                <w:szCs w:val="24"/>
              </w:rPr>
              <w:t>随着加速器应用场景如核环保、辐照改性及消毒灭菌等在国内市场的逐步拓展，加速器需求越来越大，销售呈现出良好的局面，今年前三季度签订加速器销售订单</w:t>
            </w:r>
            <w:r w:rsidRPr="009821DB">
              <w:rPr>
                <w:rFonts w:ascii="Times New Roman" w:eastAsiaTheme="minorEastAsia" w:hAnsi="Times New Roman" w:cs="Times New Roman"/>
                <w:sz w:val="24"/>
                <w:szCs w:val="24"/>
              </w:rPr>
              <w:t>50</w:t>
            </w:r>
            <w:r w:rsidRPr="009821DB">
              <w:rPr>
                <w:rFonts w:ascii="Times New Roman" w:eastAsiaTheme="minorEastAsia" w:hAnsi="Times New Roman" w:cs="Times New Roman"/>
                <w:sz w:val="24"/>
                <w:szCs w:val="24"/>
              </w:rPr>
              <w:t>多台，创历史同期销售新高，超过去年加速器全年销售量。</w:t>
            </w:r>
            <w:r w:rsidRPr="009821DB">
              <w:rPr>
                <w:rFonts w:ascii="Times New Roman" w:eastAsiaTheme="minorEastAsia" w:hAnsi="Times New Roman" w:cs="Times New Roman"/>
                <w:sz w:val="24"/>
                <w:szCs w:val="24"/>
              </w:rPr>
              <w:lastRenderedPageBreak/>
              <w:t>在扩大产能方面，公司已作了充分规划和储备，公司成立了加速器研究院，位于江苏吴江的加速器工业园已动工建设。</w:t>
            </w:r>
          </w:p>
          <w:p w:rsidR="00936D7D" w:rsidRPr="009821DB" w:rsidRDefault="00936D7D" w:rsidP="009821DB">
            <w:pPr>
              <w:spacing w:line="360" w:lineRule="auto"/>
              <w:jc w:val="both"/>
              <w:rPr>
                <w:rFonts w:ascii="Times New Roman" w:eastAsiaTheme="minorEastAsia" w:hAnsi="Times New Roman" w:cs="Times New Roman"/>
                <w:sz w:val="24"/>
                <w:szCs w:val="24"/>
              </w:rPr>
            </w:pPr>
          </w:p>
          <w:p w:rsidR="00936D7D" w:rsidRPr="009821DB" w:rsidRDefault="00936D7D" w:rsidP="009821DB">
            <w:pPr>
              <w:spacing w:line="360" w:lineRule="auto"/>
              <w:jc w:val="both"/>
              <w:rPr>
                <w:rFonts w:ascii="Times New Roman" w:eastAsiaTheme="minorEastAsia" w:hAnsi="Times New Roman" w:cs="Times New Roman"/>
                <w:b/>
                <w:sz w:val="24"/>
                <w:szCs w:val="24"/>
              </w:rPr>
            </w:pPr>
            <w:r w:rsidRPr="009821DB">
              <w:rPr>
                <w:rFonts w:ascii="Times New Roman" w:eastAsiaTheme="minorEastAsia" w:hAnsi="Times New Roman" w:cs="Times New Roman"/>
                <w:b/>
                <w:sz w:val="24"/>
                <w:szCs w:val="24"/>
              </w:rPr>
              <w:t>5</w:t>
            </w:r>
            <w:r w:rsidRPr="009821DB">
              <w:rPr>
                <w:rFonts w:ascii="Times New Roman" w:eastAsiaTheme="minorEastAsia" w:hAnsi="Times New Roman" w:cs="Times New Roman"/>
                <w:b/>
                <w:sz w:val="24"/>
                <w:szCs w:val="24"/>
              </w:rPr>
              <w:t>．电子束治污的优势有哪些？市场空间如何？</w:t>
            </w:r>
          </w:p>
          <w:p w:rsidR="00936D7D" w:rsidRPr="009821DB" w:rsidRDefault="00936D7D" w:rsidP="009821DB">
            <w:pPr>
              <w:spacing w:line="360" w:lineRule="auto"/>
              <w:ind w:firstLineChars="200" w:firstLine="480"/>
              <w:jc w:val="both"/>
              <w:rPr>
                <w:rFonts w:ascii="Times New Roman" w:eastAsiaTheme="minorEastAsia" w:hAnsi="Times New Roman" w:cs="Times New Roman"/>
                <w:sz w:val="24"/>
                <w:szCs w:val="24"/>
              </w:rPr>
            </w:pPr>
            <w:r w:rsidRPr="009821DB">
              <w:rPr>
                <w:rFonts w:ascii="Times New Roman" w:eastAsiaTheme="minorEastAsia" w:hAnsi="Times New Roman" w:cs="Times New Roman"/>
                <w:sz w:val="24"/>
                <w:szCs w:val="24"/>
              </w:rPr>
              <w:t>电子束处理工业废水，是利用电子加速器装置所产生的高能电子束对污水进行照射，水分子电离或激发生成大量的羟基自由基、水合电子等高反应活性自由基，这些粒子与水中的各种有机</w:t>
            </w:r>
            <w:r w:rsidRPr="009821DB">
              <w:rPr>
                <w:rFonts w:ascii="Times New Roman" w:eastAsiaTheme="minorEastAsia" w:hAnsi="Times New Roman" w:cs="Times New Roman"/>
                <w:sz w:val="24"/>
                <w:szCs w:val="24"/>
              </w:rPr>
              <w:t>/</w:t>
            </w:r>
            <w:r w:rsidRPr="009821DB">
              <w:rPr>
                <w:rFonts w:ascii="Times New Roman" w:eastAsiaTheme="minorEastAsia" w:hAnsi="Times New Roman" w:cs="Times New Roman"/>
                <w:sz w:val="24"/>
                <w:szCs w:val="24"/>
              </w:rPr>
              <w:t>无机污染物作用，在高效去除污染物的同时，还实现了对水体的消毒灭菌。</w:t>
            </w:r>
          </w:p>
          <w:p w:rsidR="00936D7D" w:rsidRPr="009821DB" w:rsidRDefault="00936D7D" w:rsidP="009821DB">
            <w:pPr>
              <w:spacing w:line="360" w:lineRule="auto"/>
              <w:ind w:firstLineChars="200" w:firstLine="480"/>
              <w:jc w:val="both"/>
              <w:rPr>
                <w:rFonts w:ascii="Times New Roman" w:eastAsiaTheme="minorEastAsia" w:hAnsi="Times New Roman" w:cs="Times New Roman"/>
                <w:sz w:val="24"/>
                <w:szCs w:val="24"/>
              </w:rPr>
            </w:pPr>
            <w:r w:rsidRPr="009821DB">
              <w:rPr>
                <w:rFonts w:ascii="Times New Roman" w:eastAsiaTheme="minorEastAsia" w:hAnsi="Times New Roman" w:cs="Times New Roman"/>
                <w:sz w:val="24"/>
                <w:szCs w:val="24"/>
              </w:rPr>
              <w:t>电子束辐照技术对难降解废水处理、工业废水深度处理、特种污染物无害化处理等具有独特的优势，可同时实现高效降解有机污染物和杀菌消毒，处理能力强、适用面广、适合大规模操作，而且设备占地小、寿命长、自动化程度高、投资回收期短，可广泛应用于造纸、印染、化工、制药等多个行业，同时也可用于工业园区的综合废水处理以及有毒有害污染物的无害化处理。该技术可有效组合传统处理和膜处理治污工艺，为排污企业和环保公司提供独特的以技术为核心的一揽子解决方案，不但可以解决传统治污技术瓶颈，还可以较大程度降低传统治污综合成本。</w:t>
            </w:r>
          </w:p>
          <w:p w:rsidR="00936D7D" w:rsidRPr="009821DB" w:rsidRDefault="00284074" w:rsidP="009821DB">
            <w:pPr>
              <w:spacing w:line="360" w:lineRule="auto"/>
              <w:ind w:firstLineChars="150" w:firstLine="360"/>
              <w:jc w:val="both"/>
              <w:rPr>
                <w:rFonts w:ascii="Times New Roman" w:eastAsiaTheme="minorEastAsia" w:hAnsi="Times New Roman" w:cs="Times New Roman"/>
                <w:sz w:val="24"/>
                <w:szCs w:val="24"/>
              </w:rPr>
            </w:pPr>
            <w:r>
              <w:rPr>
                <w:rFonts w:ascii="Times New Roman" w:eastAsiaTheme="minorEastAsia" w:hAnsi="Times New Roman" w:cs="Times New Roman" w:hint="eastAsia"/>
                <w:sz w:val="24"/>
                <w:szCs w:val="24"/>
              </w:rPr>
              <w:t>随着国家对环境保护的日益重视，绿水青山就是金山银山的理念深入人心。电子束治理污水的技术得到市场认可后，其市场空间将逐步打开。按目前公司加速器日处理工业废水能力</w:t>
            </w:r>
            <w:r>
              <w:rPr>
                <w:rFonts w:ascii="Times New Roman" w:eastAsiaTheme="minorEastAsia" w:hAnsi="Times New Roman" w:cs="Times New Roman" w:hint="eastAsia"/>
                <w:sz w:val="24"/>
                <w:szCs w:val="24"/>
              </w:rPr>
              <w:t>5000</w:t>
            </w:r>
            <w:r>
              <w:rPr>
                <w:rFonts w:ascii="Times New Roman" w:eastAsiaTheme="minorEastAsia" w:hAnsi="Times New Roman" w:cs="Times New Roman" w:hint="eastAsia"/>
                <w:sz w:val="24"/>
                <w:szCs w:val="24"/>
              </w:rPr>
              <w:t>吨</w:t>
            </w:r>
            <w:r>
              <w:rPr>
                <w:rFonts w:ascii="Times New Roman" w:eastAsiaTheme="minorEastAsia" w:hAnsi="Times New Roman" w:cs="Times New Roman" w:hint="eastAsia"/>
                <w:sz w:val="24"/>
                <w:szCs w:val="24"/>
              </w:rPr>
              <w:t>/</w:t>
            </w:r>
            <w:r>
              <w:rPr>
                <w:rFonts w:ascii="Times New Roman" w:eastAsiaTheme="minorEastAsia" w:hAnsi="Times New Roman" w:cs="Times New Roman" w:hint="eastAsia"/>
                <w:sz w:val="24"/>
                <w:szCs w:val="24"/>
              </w:rPr>
              <w:t>台标准计算，加速器在环保领域的空间十分广阔。</w:t>
            </w:r>
          </w:p>
          <w:p w:rsidR="00936D7D" w:rsidRPr="009821DB" w:rsidRDefault="00936D7D" w:rsidP="009821DB">
            <w:pPr>
              <w:spacing w:line="360" w:lineRule="auto"/>
              <w:jc w:val="both"/>
              <w:rPr>
                <w:rFonts w:ascii="Times New Roman" w:eastAsiaTheme="minorEastAsia" w:hAnsi="Times New Roman" w:cs="Times New Roman"/>
                <w:sz w:val="24"/>
                <w:szCs w:val="24"/>
              </w:rPr>
            </w:pPr>
          </w:p>
          <w:p w:rsidR="00936D7D" w:rsidRPr="009821DB" w:rsidRDefault="00936D7D" w:rsidP="009821DB">
            <w:pPr>
              <w:spacing w:line="360" w:lineRule="auto"/>
              <w:jc w:val="both"/>
              <w:rPr>
                <w:rFonts w:ascii="Times New Roman" w:eastAsiaTheme="minorEastAsia" w:hAnsi="Times New Roman" w:cs="Times New Roman"/>
                <w:b/>
                <w:sz w:val="24"/>
                <w:szCs w:val="24"/>
              </w:rPr>
            </w:pPr>
            <w:r w:rsidRPr="009821DB">
              <w:rPr>
                <w:rFonts w:ascii="Times New Roman" w:eastAsiaTheme="minorEastAsia" w:hAnsi="Times New Roman" w:cs="Times New Roman"/>
                <w:b/>
                <w:sz w:val="24"/>
                <w:szCs w:val="24"/>
              </w:rPr>
              <w:t>6</w:t>
            </w:r>
            <w:r w:rsidRPr="009821DB">
              <w:rPr>
                <w:rFonts w:ascii="Times New Roman" w:eastAsiaTheme="minorEastAsia" w:hAnsi="Times New Roman" w:cs="Times New Roman"/>
                <w:b/>
                <w:sz w:val="24"/>
                <w:szCs w:val="24"/>
              </w:rPr>
              <w:t>．辐照应用的</w:t>
            </w:r>
            <w:proofErr w:type="gramStart"/>
            <w:r w:rsidRPr="009821DB">
              <w:rPr>
                <w:rFonts w:ascii="Times New Roman" w:eastAsiaTheme="minorEastAsia" w:hAnsi="Times New Roman" w:cs="Times New Roman"/>
                <w:b/>
                <w:sz w:val="24"/>
                <w:szCs w:val="24"/>
              </w:rPr>
              <w:t>的</w:t>
            </w:r>
            <w:proofErr w:type="gramEnd"/>
            <w:r w:rsidRPr="009821DB">
              <w:rPr>
                <w:rFonts w:ascii="Times New Roman" w:eastAsiaTheme="minorEastAsia" w:hAnsi="Times New Roman" w:cs="Times New Roman"/>
                <w:b/>
                <w:sz w:val="24"/>
                <w:szCs w:val="24"/>
              </w:rPr>
              <w:t>经营现状及市场前景？</w:t>
            </w:r>
          </w:p>
          <w:p w:rsidR="00936D7D" w:rsidRPr="009821DB" w:rsidRDefault="00936D7D" w:rsidP="009821DB">
            <w:pPr>
              <w:spacing w:line="360" w:lineRule="auto"/>
              <w:ind w:firstLineChars="200" w:firstLine="480"/>
              <w:jc w:val="both"/>
              <w:rPr>
                <w:rFonts w:ascii="Times New Roman" w:eastAsiaTheme="minorEastAsia" w:hAnsi="Times New Roman" w:cs="Times New Roman"/>
                <w:sz w:val="24"/>
                <w:szCs w:val="24"/>
              </w:rPr>
            </w:pPr>
            <w:r w:rsidRPr="009821DB">
              <w:rPr>
                <w:rFonts w:ascii="Times New Roman" w:eastAsiaTheme="minorEastAsia" w:hAnsi="Times New Roman" w:cs="Times New Roman"/>
                <w:sz w:val="24"/>
                <w:szCs w:val="24"/>
              </w:rPr>
              <w:t>在疫情期间，公司免费开展了对医疗用品的消毒灭菌服务，让市场充分认识到电子加速器在消毒灭菌细分领域</w:t>
            </w:r>
            <w:r w:rsidRPr="009821DB">
              <w:rPr>
                <w:rFonts w:ascii="Times New Roman" w:eastAsiaTheme="minorEastAsia" w:hAnsi="Times New Roman" w:cs="Times New Roman"/>
                <w:sz w:val="24"/>
                <w:szCs w:val="24"/>
              </w:rPr>
              <w:lastRenderedPageBreak/>
              <w:t>的能力和水平。公司是国内产能规模最大的电子加速器辐照加工服务商之一，拥有辐照中心</w:t>
            </w:r>
            <w:r w:rsidRPr="009821DB">
              <w:rPr>
                <w:rFonts w:ascii="Times New Roman" w:eastAsiaTheme="minorEastAsia" w:hAnsi="Times New Roman" w:cs="Times New Roman"/>
                <w:sz w:val="24"/>
                <w:szCs w:val="24"/>
              </w:rPr>
              <w:t>13</w:t>
            </w:r>
            <w:r w:rsidRPr="009821DB">
              <w:rPr>
                <w:rFonts w:ascii="Times New Roman" w:eastAsiaTheme="minorEastAsia" w:hAnsi="Times New Roman" w:cs="Times New Roman"/>
                <w:sz w:val="24"/>
                <w:szCs w:val="24"/>
              </w:rPr>
              <w:t>座，主要分布在长三角地区、山东及深圳，在运电子加速器</w:t>
            </w:r>
            <w:r w:rsidRPr="009821DB">
              <w:rPr>
                <w:rFonts w:ascii="Times New Roman" w:eastAsiaTheme="minorEastAsia" w:hAnsi="Times New Roman" w:cs="Times New Roman"/>
                <w:sz w:val="24"/>
                <w:szCs w:val="24"/>
              </w:rPr>
              <w:t>53</w:t>
            </w:r>
            <w:r w:rsidRPr="009821DB">
              <w:rPr>
                <w:rFonts w:ascii="Times New Roman" w:eastAsiaTheme="minorEastAsia" w:hAnsi="Times New Roman" w:cs="Times New Roman"/>
                <w:sz w:val="24"/>
                <w:szCs w:val="24"/>
              </w:rPr>
              <w:t>台套，总功率</w:t>
            </w:r>
            <w:r w:rsidRPr="009821DB">
              <w:rPr>
                <w:rFonts w:ascii="Times New Roman" w:eastAsiaTheme="minorEastAsia" w:hAnsi="Times New Roman" w:cs="Times New Roman"/>
                <w:sz w:val="24"/>
                <w:szCs w:val="24"/>
              </w:rPr>
              <w:t>4493KW</w:t>
            </w:r>
            <w:r w:rsidRPr="009821DB">
              <w:rPr>
                <w:rFonts w:ascii="Times New Roman" w:eastAsiaTheme="minorEastAsia" w:hAnsi="Times New Roman" w:cs="Times New Roman"/>
                <w:sz w:val="24"/>
                <w:szCs w:val="24"/>
              </w:rPr>
              <w:t>，明年新的辐照站点投运后总运营能力将达到</w:t>
            </w:r>
            <w:r w:rsidRPr="009821DB">
              <w:rPr>
                <w:rFonts w:ascii="Times New Roman" w:eastAsiaTheme="minorEastAsia" w:hAnsi="Times New Roman" w:cs="Times New Roman"/>
                <w:sz w:val="24"/>
                <w:szCs w:val="24"/>
              </w:rPr>
              <w:t>70</w:t>
            </w:r>
            <w:r w:rsidRPr="009821DB">
              <w:rPr>
                <w:rFonts w:ascii="Times New Roman" w:eastAsiaTheme="minorEastAsia" w:hAnsi="Times New Roman" w:cs="Times New Roman"/>
                <w:sz w:val="24"/>
                <w:szCs w:val="24"/>
              </w:rPr>
              <w:t>台左右。新增辐照站主要是以消毒灭菌为主，兼顾部分区域的材料改性需求。用于消毒灭菌和材料改性的加速器型号不同，消毒灭菌一般采用高能加速器，材料改性一般采用中低能加速器。</w:t>
            </w:r>
          </w:p>
          <w:p w:rsidR="00936D7D" w:rsidRPr="009821DB" w:rsidRDefault="00936D7D" w:rsidP="009821DB">
            <w:pPr>
              <w:spacing w:line="360" w:lineRule="auto"/>
              <w:ind w:firstLineChars="200" w:firstLine="480"/>
              <w:jc w:val="both"/>
              <w:rPr>
                <w:rFonts w:ascii="Times New Roman" w:eastAsiaTheme="minorEastAsia" w:hAnsi="Times New Roman" w:cs="Times New Roman"/>
                <w:sz w:val="24"/>
                <w:szCs w:val="24"/>
              </w:rPr>
            </w:pPr>
            <w:r w:rsidRPr="009821DB">
              <w:rPr>
                <w:rFonts w:ascii="Times New Roman" w:eastAsiaTheme="minorEastAsia" w:hAnsi="Times New Roman" w:cs="Times New Roman"/>
                <w:sz w:val="24"/>
                <w:szCs w:val="24"/>
              </w:rPr>
              <w:t>辐照应用市场空间巨大，随着人们对生活质量的要求不断提高，会有越来越多的需求用到辐照，</w:t>
            </w:r>
            <w:r w:rsidR="0035630D" w:rsidRPr="00FC360B">
              <w:rPr>
                <w:rFonts w:ascii="Times New Roman" w:eastAsiaTheme="minorEastAsia" w:hAnsi="Times New Roman" w:cs="Times New Roman" w:hint="eastAsia"/>
                <w:sz w:val="24"/>
                <w:szCs w:val="24"/>
              </w:rPr>
              <w:t>根据国际辐射联合会（</w:t>
            </w:r>
            <w:r w:rsidR="0035630D" w:rsidRPr="00FC360B">
              <w:rPr>
                <w:rFonts w:ascii="Times New Roman" w:eastAsiaTheme="minorEastAsia" w:hAnsi="Times New Roman" w:cs="Times New Roman"/>
                <w:sz w:val="24"/>
                <w:szCs w:val="24"/>
              </w:rPr>
              <w:t>IIA</w:t>
            </w:r>
            <w:r w:rsidR="0035630D" w:rsidRPr="00FC360B">
              <w:rPr>
                <w:rFonts w:ascii="Times New Roman" w:eastAsiaTheme="minorEastAsia" w:hAnsi="Times New Roman" w:cs="Times New Roman" w:hint="eastAsia"/>
                <w:sz w:val="24"/>
                <w:szCs w:val="24"/>
              </w:rPr>
              <w:t>）和中国同位素与辐射行业协会统计，</w:t>
            </w:r>
            <w:r w:rsidR="0035630D" w:rsidRPr="00FC360B">
              <w:rPr>
                <w:rFonts w:ascii="Times New Roman" w:eastAsiaTheme="minorEastAsia" w:hAnsi="Times New Roman" w:cs="Times New Roman"/>
                <w:sz w:val="24"/>
                <w:szCs w:val="24"/>
              </w:rPr>
              <w:t>2016</w:t>
            </w:r>
            <w:r w:rsidR="0035630D" w:rsidRPr="00FC360B">
              <w:rPr>
                <w:rFonts w:ascii="Times New Roman" w:eastAsiaTheme="minorEastAsia" w:hAnsi="Times New Roman" w:cs="Times New Roman" w:hint="eastAsia"/>
                <w:sz w:val="24"/>
                <w:szCs w:val="24"/>
              </w:rPr>
              <w:t>年，全球医疗保健产品工业化灭菌市场总额为</w:t>
            </w:r>
            <w:r w:rsidR="0035630D" w:rsidRPr="00FC360B">
              <w:rPr>
                <w:rFonts w:ascii="Times New Roman" w:eastAsiaTheme="minorEastAsia" w:hAnsi="Times New Roman" w:cs="Times New Roman"/>
                <w:sz w:val="24"/>
                <w:szCs w:val="24"/>
              </w:rPr>
              <w:t>46.90</w:t>
            </w:r>
            <w:r w:rsidR="0035630D" w:rsidRPr="00FC360B">
              <w:rPr>
                <w:rFonts w:ascii="Times New Roman" w:eastAsiaTheme="minorEastAsia" w:hAnsi="Times New Roman" w:cs="Times New Roman" w:hint="eastAsia"/>
                <w:sz w:val="24"/>
                <w:szCs w:val="24"/>
              </w:rPr>
              <w:t>亿美元，</w:t>
            </w:r>
            <w:r w:rsidR="0035630D">
              <w:rPr>
                <w:rFonts w:ascii="Times New Roman" w:eastAsiaTheme="minorEastAsia" w:hAnsi="Times New Roman" w:cs="Times New Roman" w:hint="eastAsia"/>
                <w:sz w:val="24"/>
                <w:szCs w:val="24"/>
              </w:rPr>
              <w:t>其中辐照</w:t>
            </w:r>
            <w:proofErr w:type="gramStart"/>
            <w:r w:rsidR="0035630D">
              <w:rPr>
                <w:rFonts w:ascii="Times New Roman" w:eastAsiaTheme="minorEastAsia" w:hAnsi="Times New Roman" w:cs="Times New Roman" w:hint="eastAsia"/>
                <w:sz w:val="24"/>
                <w:szCs w:val="24"/>
              </w:rPr>
              <w:t>灭菌占</w:t>
            </w:r>
            <w:proofErr w:type="gramEnd"/>
            <w:r w:rsidR="0035630D">
              <w:rPr>
                <w:rFonts w:ascii="Times New Roman" w:eastAsiaTheme="minorEastAsia" w:hAnsi="Times New Roman" w:cs="Times New Roman" w:hint="eastAsia"/>
                <w:sz w:val="24"/>
                <w:szCs w:val="24"/>
              </w:rPr>
              <w:t>比约</w:t>
            </w:r>
            <w:r w:rsidR="0035630D">
              <w:rPr>
                <w:rFonts w:ascii="Times New Roman" w:eastAsiaTheme="minorEastAsia" w:hAnsi="Times New Roman" w:cs="Times New Roman" w:hint="eastAsia"/>
                <w:sz w:val="24"/>
                <w:szCs w:val="24"/>
              </w:rPr>
              <w:t>45%</w:t>
            </w:r>
            <w:r w:rsidR="0035630D">
              <w:rPr>
                <w:rFonts w:ascii="Times New Roman" w:eastAsiaTheme="minorEastAsia" w:hAnsi="Times New Roman" w:cs="Times New Roman" w:hint="eastAsia"/>
                <w:sz w:val="24"/>
                <w:szCs w:val="24"/>
              </w:rPr>
              <w:t>。我国辐照</w:t>
            </w:r>
            <w:proofErr w:type="gramStart"/>
            <w:r w:rsidR="0035630D">
              <w:rPr>
                <w:rFonts w:ascii="Times New Roman" w:eastAsiaTheme="minorEastAsia" w:hAnsi="Times New Roman" w:cs="Times New Roman" w:hint="eastAsia"/>
                <w:sz w:val="24"/>
                <w:szCs w:val="24"/>
              </w:rPr>
              <w:t>灭菌占</w:t>
            </w:r>
            <w:proofErr w:type="gramEnd"/>
            <w:r w:rsidR="0035630D">
              <w:rPr>
                <w:rFonts w:ascii="Times New Roman" w:eastAsiaTheme="minorEastAsia" w:hAnsi="Times New Roman" w:cs="Times New Roman" w:hint="eastAsia"/>
                <w:sz w:val="24"/>
                <w:szCs w:val="24"/>
              </w:rPr>
              <w:t>比仅占</w:t>
            </w:r>
            <w:r w:rsidR="0035630D">
              <w:rPr>
                <w:rFonts w:ascii="Times New Roman" w:eastAsiaTheme="minorEastAsia" w:hAnsi="Times New Roman" w:cs="Times New Roman" w:hint="eastAsia"/>
                <w:sz w:val="24"/>
                <w:szCs w:val="24"/>
              </w:rPr>
              <w:t>15%</w:t>
            </w:r>
            <w:r w:rsidR="0035630D">
              <w:rPr>
                <w:rFonts w:ascii="Times New Roman" w:eastAsiaTheme="minorEastAsia" w:hAnsi="Times New Roman" w:cs="Times New Roman" w:hint="eastAsia"/>
                <w:sz w:val="24"/>
                <w:szCs w:val="24"/>
              </w:rPr>
              <w:t>，与发达国家有较大差距，但消毒灭菌的市场需求也有</w:t>
            </w:r>
            <w:r w:rsidR="0035630D">
              <w:rPr>
                <w:rFonts w:ascii="Times New Roman" w:eastAsiaTheme="minorEastAsia" w:hAnsi="Times New Roman" w:cs="Times New Roman" w:hint="eastAsia"/>
                <w:sz w:val="24"/>
                <w:szCs w:val="24"/>
              </w:rPr>
              <w:t>53</w:t>
            </w:r>
            <w:r w:rsidR="0035630D">
              <w:rPr>
                <w:rFonts w:ascii="Times New Roman" w:eastAsiaTheme="minorEastAsia" w:hAnsi="Times New Roman" w:cs="Times New Roman" w:hint="eastAsia"/>
                <w:sz w:val="24"/>
                <w:szCs w:val="24"/>
              </w:rPr>
              <w:t>亿元左右（数据来源：中金辐照招股说明书）。随着辐照技术的应用越来越广泛，</w:t>
            </w:r>
          </w:p>
          <w:p w:rsidR="00936D7D" w:rsidRPr="009821DB" w:rsidRDefault="00936D7D" w:rsidP="009821DB">
            <w:pPr>
              <w:spacing w:line="360" w:lineRule="auto"/>
              <w:jc w:val="both"/>
              <w:rPr>
                <w:rFonts w:ascii="Times New Roman" w:eastAsiaTheme="minorEastAsia" w:hAnsi="Times New Roman" w:cs="Times New Roman"/>
                <w:sz w:val="24"/>
                <w:szCs w:val="24"/>
              </w:rPr>
            </w:pPr>
          </w:p>
          <w:p w:rsidR="00936D7D" w:rsidRPr="009821DB" w:rsidRDefault="00936D7D" w:rsidP="009821DB">
            <w:pPr>
              <w:spacing w:line="360" w:lineRule="auto"/>
              <w:jc w:val="both"/>
              <w:rPr>
                <w:rFonts w:ascii="Times New Roman" w:eastAsiaTheme="minorEastAsia" w:hAnsi="Times New Roman" w:cs="Times New Roman"/>
                <w:b/>
                <w:sz w:val="24"/>
                <w:szCs w:val="24"/>
              </w:rPr>
            </w:pPr>
            <w:r w:rsidRPr="009821DB">
              <w:rPr>
                <w:rFonts w:ascii="Times New Roman" w:eastAsiaTheme="minorEastAsia" w:hAnsi="Times New Roman" w:cs="Times New Roman"/>
                <w:b/>
                <w:sz w:val="24"/>
                <w:szCs w:val="24"/>
              </w:rPr>
              <w:t>7</w:t>
            </w:r>
            <w:r w:rsidRPr="009821DB">
              <w:rPr>
                <w:rFonts w:ascii="Times New Roman" w:eastAsiaTheme="minorEastAsia" w:hAnsi="Times New Roman" w:cs="Times New Roman"/>
                <w:b/>
                <w:sz w:val="24"/>
                <w:szCs w:val="24"/>
              </w:rPr>
              <w:t>．核医学业务拓展情况，哪一年开始有利润贡献？</w:t>
            </w:r>
          </w:p>
          <w:p w:rsidR="00936D7D" w:rsidRPr="009821DB" w:rsidRDefault="00936D7D" w:rsidP="009821DB">
            <w:pPr>
              <w:spacing w:line="360" w:lineRule="auto"/>
              <w:ind w:firstLineChars="200" w:firstLine="480"/>
              <w:jc w:val="both"/>
              <w:rPr>
                <w:rFonts w:ascii="Times New Roman" w:eastAsiaTheme="minorEastAsia" w:hAnsi="Times New Roman" w:cs="Times New Roman"/>
                <w:sz w:val="24"/>
                <w:szCs w:val="24"/>
              </w:rPr>
            </w:pPr>
            <w:r w:rsidRPr="009821DB">
              <w:rPr>
                <w:rFonts w:ascii="Times New Roman" w:eastAsiaTheme="minorEastAsia" w:hAnsi="Times New Roman" w:cs="Times New Roman"/>
                <w:sz w:val="24"/>
                <w:szCs w:val="24"/>
              </w:rPr>
              <w:t>现阶段公司正在拓展的核医学业务：</w:t>
            </w:r>
          </w:p>
          <w:p w:rsidR="00936D7D" w:rsidRPr="009821DB" w:rsidRDefault="00936D7D" w:rsidP="009821DB">
            <w:pPr>
              <w:spacing w:line="360" w:lineRule="auto"/>
              <w:ind w:firstLineChars="200" w:firstLine="480"/>
              <w:jc w:val="both"/>
              <w:rPr>
                <w:rFonts w:ascii="Times New Roman" w:eastAsiaTheme="minorEastAsia" w:hAnsi="Times New Roman" w:cs="Times New Roman"/>
                <w:sz w:val="24"/>
                <w:szCs w:val="24"/>
              </w:rPr>
            </w:pPr>
            <w:r w:rsidRPr="009821DB">
              <w:rPr>
                <w:rFonts w:ascii="Times New Roman" w:eastAsiaTheme="minorEastAsia" w:hAnsi="Times New Roman" w:cs="Times New Roman"/>
                <w:sz w:val="24"/>
                <w:szCs w:val="24"/>
              </w:rPr>
              <w:t>一是</w:t>
            </w:r>
            <w:proofErr w:type="gramStart"/>
            <w:r w:rsidRPr="009821DB">
              <w:rPr>
                <w:rFonts w:ascii="Times New Roman" w:eastAsiaTheme="minorEastAsia" w:hAnsi="Times New Roman" w:cs="Times New Roman"/>
                <w:sz w:val="24"/>
                <w:szCs w:val="24"/>
              </w:rPr>
              <w:t>核药领域</w:t>
            </w:r>
            <w:proofErr w:type="gramEnd"/>
            <w:r w:rsidRPr="009821DB">
              <w:rPr>
                <w:rFonts w:ascii="Times New Roman" w:eastAsiaTheme="minorEastAsia" w:hAnsi="Times New Roman" w:cs="Times New Roman"/>
                <w:sz w:val="24"/>
                <w:szCs w:val="24"/>
              </w:rPr>
              <w:t>业务，公司正在开展富集碳</w:t>
            </w:r>
            <w:r w:rsidRPr="009821DB">
              <w:rPr>
                <w:rFonts w:ascii="Times New Roman" w:eastAsiaTheme="minorEastAsia" w:hAnsi="Times New Roman" w:cs="Times New Roman"/>
                <w:sz w:val="24"/>
                <w:szCs w:val="24"/>
              </w:rPr>
              <w:t>13</w:t>
            </w:r>
            <w:r w:rsidRPr="009821DB">
              <w:rPr>
                <w:rFonts w:ascii="Times New Roman" w:eastAsiaTheme="minorEastAsia" w:hAnsi="Times New Roman" w:cs="Times New Roman"/>
                <w:sz w:val="24"/>
                <w:szCs w:val="24"/>
              </w:rPr>
              <w:t>稳定性同位素用于</w:t>
            </w:r>
            <w:proofErr w:type="gramStart"/>
            <w:r w:rsidRPr="009821DB">
              <w:rPr>
                <w:rFonts w:ascii="Times New Roman" w:eastAsiaTheme="minorEastAsia" w:hAnsi="Times New Roman" w:cs="Times New Roman"/>
                <w:sz w:val="24"/>
                <w:szCs w:val="24"/>
              </w:rPr>
              <w:t>生产核药的</w:t>
            </w:r>
            <w:proofErr w:type="gramEnd"/>
            <w:r w:rsidRPr="009821DB">
              <w:rPr>
                <w:rFonts w:ascii="Times New Roman" w:eastAsiaTheme="minorEastAsia" w:hAnsi="Times New Roman" w:cs="Times New Roman"/>
                <w:sz w:val="24"/>
                <w:szCs w:val="24"/>
              </w:rPr>
              <w:t>研究（国家级科研项目），</w:t>
            </w:r>
            <w:proofErr w:type="gramStart"/>
            <w:r w:rsidRPr="009821DB">
              <w:rPr>
                <w:rFonts w:ascii="Times New Roman" w:eastAsiaTheme="minorEastAsia" w:hAnsi="Times New Roman" w:cs="Times New Roman"/>
                <w:sz w:val="24"/>
                <w:szCs w:val="24"/>
              </w:rPr>
              <w:t>该核药项目</w:t>
            </w:r>
            <w:proofErr w:type="gramEnd"/>
            <w:r w:rsidRPr="009821DB">
              <w:rPr>
                <w:rFonts w:ascii="Times New Roman" w:eastAsiaTheme="minorEastAsia" w:hAnsi="Times New Roman" w:cs="Times New Roman"/>
                <w:sz w:val="24"/>
                <w:szCs w:val="24"/>
              </w:rPr>
              <w:t>是应用于生产检测人体幽门螺旋杆菌药剂原料药的主要原材料，目前该类原材料主要依赖进口。</w:t>
            </w:r>
          </w:p>
          <w:p w:rsidR="00936D7D" w:rsidRPr="009821DB" w:rsidRDefault="00936D7D" w:rsidP="009821DB">
            <w:pPr>
              <w:spacing w:line="360" w:lineRule="auto"/>
              <w:ind w:firstLineChars="200" w:firstLine="480"/>
              <w:jc w:val="both"/>
              <w:rPr>
                <w:rFonts w:ascii="Times New Roman" w:eastAsiaTheme="minorEastAsia" w:hAnsi="Times New Roman" w:cs="Times New Roman"/>
                <w:sz w:val="24"/>
                <w:szCs w:val="24"/>
              </w:rPr>
            </w:pPr>
            <w:r w:rsidRPr="009821DB">
              <w:rPr>
                <w:rFonts w:ascii="Times New Roman" w:eastAsiaTheme="minorEastAsia" w:hAnsi="Times New Roman" w:cs="Times New Roman"/>
                <w:sz w:val="24"/>
                <w:szCs w:val="24"/>
              </w:rPr>
              <w:t>二是质子治疗领域业务，公司近期与</w:t>
            </w:r>
            <w:r w:rsidRPr="009821DB">
              <w:rPr>
                <w:rFonts w:ascii="Times New Roman" w:eastAsiaTheme="minorEastAsia" w:hAnsi="Times New Roman" w:cs="Times New Roman"/>
                <w:sz w:val="24"/>
                <w:szCs w:val="24"/>
              </w:rPr>
              <w:t>IBA</w:t>
            </w:r>
            <w:r w:rsidRPr="009821DB">
              <w:rPr>
                <w:rFonts w:ascii="Times New Roman" w:eastAsiaTheme="minorEastAsia" w:hAnsi="Times New Roman" w:cs="Times New Roman"/>
                <w:sz w:val="24"/>
                <w:szCs w:val="24"/>
              </w:rPr>
              <w:t>签订合作协议，根据协议，公司将完整引入全球先进的多室质子治疗系统技术，并获得该技术及产品在我国大陆地区独家开发、制造、销售、安装、运营、维修的权利。同时，双方还将在质子加速器、医用回旋加速器、工业用回旋加速器等方面深化技术合作。双方将通过技术合作实现在质子治</w:t>
            </w:r>
            <w:r w:rsidRPr="009821DB">
              <w:rPr>
                <w:rFonts w:ascii="Times New Roman" w:eastAsiaTheme="minorEastAsia" w:hAnsi="Times New Roman" w:cs="Times New Roman"/>
                <w:sz w:val="24"/>
                <w:szCs w:val="24"/>
              </w:rPr>
              <w:lastRenderedPageBreak/>
              <w:t>疗领域的强强联手，有望将中国的质子治疗带入一个全新的层次，将以</w:t>
            </w:r>
            <w:r w:rsidRPr="009821DB">
              <w:rPr>
                <w:rFonts w:ascii="Times New Roman" w:eastAsiaTheme="minorEastAsia" w:hAnsi="Times New Roman" w:cs="Times New Roman"/>
                <w:sz w:val="24"/>
                <w:szCs w:val="24"/>
              </w:rPr>
              <w:t>IBA</w:t>
            </w:r>
            <w:r w:rsidRPr="009821DB">
              <w:rPr>
                <w:rFonts w:ascii="Times New Roman" w:eastAsiaTheme="minorEastAsia" w:hAnsi="Times New Roman" w:cs="Times New Roman"/>
                <w:sz w:val="24"/>
                <w:szCs w:val="24"/>
              </w:rPr>
              <w:t>的质子技术为基石，为国内质子治疗中心客户提供完整的质子项目解决方案，使得国内客户质子治疗中心的立项、落地和实施更流畅，安装时间更快、服务更优质，给客户创造价值。</w:t>
            </w:r>
          </w:p>
          <w:p w:rsidR="00936D7D" w:rsidRPr="009821DB" w:rsidRDefault="00936D7D" w:rsidP="009821DB">
            <w:pPr>
              <w:spacing w:line="360" w:lineRule="auto"/>
              <w:ind w:firstLineChars="200" w:firstLine="480"/>
              <w:jc w:val="both"/>
              <w:rPr>
                <w:rFonts w:ascii="Times New Roman" w:eastAsiaTheme="minorEastAsia" w:hAnsi="Times New Roman" w:cs="Times New Roman"/>
                <w:sz w:val="24"/>
                <w:szCs w:val="24"/>
              </w:rPr>
            </w:pPr>
            <w:r w:rsidRPr="009821DB">
              <w:rPr>
                <w:rFonts w:ascii="Times New Roman" w:eastAsiaTheme="minorEastAsia" w:hAnsi="Times New Roman" w:cs="Times New Roman"/>
                <w:sz w:val="24"/>
                <w:szCs w:val="24"/>
              </w:rPr>
              <w:t>公司拓展质子治疗业务，一是具备国内政策和环境优势，二是公司加速器研发制造的背景为后续质子治疗仪的技术引入、研发和制造奠定了坚实的基础：</w:t>
            </w:r>
          </w:p>
          <w:p w:rsidR="00936D7D" w:rsidRPr="009821DB" w:rsidRDefault="00936D7D" w:rsidP="009821DB">
            <w:pPr>
              <w:spacing w:line="360" w:lineRule="auto"/>
              <w:ind w:firstLineChars="200" w:firstLine="480"/>
              <w:jc w:val="both"/>
              <w:rPr>
                <w:rFonts w:ascii="Times New Roman" w:eastAsiaTheme="minorEastAsia" w:hAnsi="Times New Roman" w:cs="Times New Roman"/>
                <w:sz w:val="24"/>
                <w:szCs w:val="24"/>
              </w:rPr>
            </w:pPr>
            <w:r w:rsidRPr="009821DB">
              <w:rPr>
                <w:rFonts w:ascii="Times New Roman" w:eastAsiaTheme="minorEastAsia" w:hAnsi="Times New Roman" w:cs="Times New Roman"/>
                <w:sz w:val="24"/>
                <w:szCs w:val="24"/>
              </w:rPr>
              <w:t>公司目前正于苏州建设加速器智能制造基地，并与苏州大学联合成立了质子肿瘤治疗国产化及临床应用研究中心，公司还与国内外核医学领域的厂商和科研单位建立广泛的联系与合作，积累了一批潜在合作伙伴与核医学领域优秀人才。公司下属达胜公司还取得了《</w:t>
            </w:r>
            <w:r w:rsidRPr="009821DB">
              <w:rPr>
                <w:rFonts w:ascii="宋体" w:eastAsia="宋体" w:hAnsi="宋体" w:cs="宋体" w:hint="eastAsia"/>
                <w:sz w:val="24"/>
                <w:szCs w:val="24"/>
              </w:rPr>
              <w:t>Ⅲ</w:t>
            </w:r>
            <w:r w:rsidRPr="009821DB">
              <w:rPr>
                <w:rFonts w:ascii="Times New Roman" w:eastAsiaTheme="minorEastAsia" w:hAnsi="Times New Roman" w:cs="Times New Roman"/>
                <w:sz w:val="24"/>
                <w:szCs w:val="24"/>
              </w:rPr>
              <w:t>类医疗器械经营许可证》，具备了经营和销售放射治疗类产品的资质。</w:t>
            </w:r>
          </w:p>
          <w:p w:rsidR="00936D7D" w:rsidRPr="009821DB" w:rsidRDefault="0035630D" w:rsidP="009821DB">
            <w:pPr>
              <w:spacing w:line="360" w:lineRule="auto"/>
              <w:ind w:firstLineChars="200" w:firstLine="480"/>
              <w:jc w:val="both"/>
              <w:rPr>
                <w:rFonts w:ascii="Times New Roman" w:eastAsiaTheme="minorEastAsia" w:hAnsi="Times New Roman" w:cs="Times New Roman"/>
                <w:sz w:val="24"/>
                <w:szCs w:val="24"/>
              </w:rPr>
            </w:pPr>
            <w:r>
              <w:rPr>
                <w:rFonts w:ascii="Times New Roman" w:eastAsiaTheme="minorEastAsia" w:hAnsi="Times New Roman" w:cs="Times New Roman" w:hint="eastAsia"/>
                <w:sz w:val="24"/>
                <w:szCs w:val="24"/>
              </w:rPr>
              <w:t>随着公司质子项目的逐步落地，预计经过一段时间的发展，将逐步产生利润贡献。</w:t>
            </w:r>
          </w:p>
          <w:p w:rsidR="00936D7D" w:rsidRPr="009821DB" w:rsidRDefault="00936D7D" w:rsidP="009821DB">
            <w:pPr>
              <w:spacing w:line="360" w:lineRule="auto"/>
              <w:jc w:val="both"/>
              <w:rPr>
                <w:rFonts w:ascii="Times New Roman" w:eastAsiaTheme="minorEastAsia" w:hAnsi="Times New Roman" w:cs="Times New Roman"/>
                <w:sz w:val="24"/>
                <w:szCs w:val="24"/>
              </w:rPr>
            </w:pPr>
          </w:p>
          <w:p w:rsidR="00936D7D" w:rsidRPr="009821DB" w:rsidRDefault="00936D7D" w:rsidP="009821DB">
            <w:pPr>
              <w:spacing w:line="360" w:lineRule="auto"/>
              <w:jc w:val="both"/>
              <w:rPr>
                <w:rFonts w:ascii="Times New Roman" w:eastAsiaTheme="minorEastAsia" w:hAnsi="Times New Roman" w:cs="Times New Roman"/>
                <w:b/>
                <w:sz w:val="24"/>
                <w:szCs w:val="24"/>
              </w:rPr>
            </w:pPr>
            <w:r w:rsidRPr="009821DB">
              <w:rPr>
                <w:rFonts w:ascii="Times New Roman" w:eastAsiaTheme="minorEastAsia" w:hAnsi="Times New Roman" w:cs="Times New Roman"/>
                <w:b/>
                <w:sz w:val="24"/>
                <w:szCs w:val="24"/>
              </w:rPr>
              <w:t>8</w:t>
            </w:r>
            <w:r w:rsidRPr="009821DB">
              <w:rPr>
                <w:rFonts w:ascii="Times New Roman" w:eastAsiaTheme="minorEastAsia" w:hAnsi="Times New Roman" w:cs="Times New Roman"/>
                <w:b/>
                <w:sz w:val="24"/>
                <w:szCs w:val="24"/>
              </w:rPr>
              <w:t>．受托管理业务经营情况？未来是否有可能注入上市公司？</w:t>
            </w:r>
          </w:p>
          <w:p w:rsidR="00936D7D" w:rsidRPr="009821DB" w:rsidRDefault="00936D7D" w:rsidP="009821DB">
            <w:pPr>
              <w:spacing w:line="360" w:lineRule="auto"/>
              <w:ind w:firstLineChars="200" w:firstLine="480"/>
              <w:jc w:val="both"/>
              <w:rPr>
                <w:rFonts w:ascii="Times New Roman" w:eastAsiaTheme="minorEastAsia" w:hAnsi="Times New Roman" w:cs="Times New Roman"/>
                <w:sz w:val="24"/>
                <w:szCs w:val="24"/>
              </w:rPr>
            </w:pPr>
            <w:r w:rsidRPr="009821DB">
              <w:rPr>
                <w:rFonts w:ascii="Times New Roman" w:eastAsiaTheme="minorEastAsia" w:hAnsi="Times New Roman" w:cs="Times New Roman"/>
                <w:sz w:val="24"/>
                <w:szCs w:val="24"/>
              </w:rPr>
              <w:t>公司接受大股东委托管理</w:t>
            </w:r>
            <w:r w:rsidRPr="009821DB">
              <w:rPr>
                <w:rFonts w:ascii="Times New Roman" w:eastAsiaTheme="minorEastAsia" w:hAnsi="Times New Roman" w:cs="Times New Roman"/>
                <w:sz w:val="24"/>
                <w:szCs w:val="24"/>
              </w:rPr>
              <w:t>“</w:t>
            </w:r>
            <w:r w:rsidRPr="009821DB">
              <w:rPr>
                <w:rFonts w:ascii="Times New Roman" w:eastAsiaTheme="minorEastAsia" w:hAnsi="Times New Roman" w:cs="Times New Roman"/>
                <w:sz w:val="24"/>
                <w:szCs w:val="24"/>
              </w:rPr>
              <w:t>核测控</w:t>
            </w:r>
            <w:r w:rsidRPr="009821DB">
              <w:rPr>
                <w:rFonts w:ascii="Times New Roman" w:eastAsiaTheme="minorEastAsia" w:hAnsi="Times New Roman" w:cs="Times New Roman"/>
                <w:sz w:val="24"/>
                <w:szCs w:val="24"/>
              </w:rPr>
              <w:t>”</w:t>
            </w:r>
            <w:r w:rsidRPr="009821DB">
              <w:rPr>
                <w:rFonts w:ascii="Times New Roman" w:eastAsiaTheme="minorEastAsia" w:hAnsi="Times New Roman" w:cs="Times New Roman"/>
                <w:sz w:val="24"/>
                <w:szCs w:val="24"/>
              </w:rPr>
              <w:t>相关业务，该业务板块高端科技含量高，经营良好，并保持着较好的发展势头，</w:t>
            </w:r>
            <w:r w:rsidR="0035630D">
              <w:rPr>
                <w:rFonts w:ascii="Times New Roman" w:eastAsiaTheme="minorEastAsia" w:hAnsi="Times New Roman" w:cs="Times New Roman" w:hint="eastAsia"/>
                <w:sz w:val="24"/>
                <w:szCs w:val="24"/>
              </w:rPr>
              <w:t>公司将积极关注控股股东对该部分业务的发展规划</w:t>
            </w:r>
            <w:r w:rsidRPr="009821DB">
              <w:rPr>
                <w:rFonts w:ascii="Times New Roman" w:eastAsiaTheme="minorEastAsia" w:hAnsi="Times New Roman" w:cs="Times New Roman"/>
                <w:sz w:val="24"/>
                <w:szCs w:val="24"/>
              </w:rPr>
              <w:t>。</w:t>
            </w:r>
          </w:p>
          <w:p w:rsidR="00936D7D" w:rsidRPr="009821DB" w:rsidRDefault="00936D7D" w:rsidP="009821DB">
            <w:pPr>
              <w:spacing w:line="360" w:lineRule="auto"/>
              <w:ind w:firstLineChars="200" w:firstLine="480"/>
              <w:jc w:val="both"/>
              <w:rPr>
                <w:rFonts w:ascii="Times New Roman" w:eastAsiaTheme="minorEastAsia" w:hAnsi="Times New Roman" w:cs="Times New Roman"/>
                <w:sz w:val="24"/>
                <w:szCs w:val="24"/>
              </w:rPr>
            </w:pPr>
          </w:p>
          <w:p w:rsidR="00936D7D" w:rsidRPr="009821DB" w:rsidRDefault="00936D7D" w:rsidP="009821DB">
            <w:pPr>
              <w:spacing w:line="360" w:lineRule="auto"/>
              <w:jc w:val="both"/>
              <w:rPr>
                <w:rFonts w:ascii="Times New Roman" w:eastAsiaTheme="minorEastAsia" w:hAnsi="Times New Roman" w:cs="Times New Roman"/>
                <w:b/>
                <w:sz w:val="24"/>
                <w:szCs w:val="24"/>
              </w:rPr>
            </w:pPr>
            <w:r w:rsidRPr="009821DB">
              <w:rPr>
                <w:rFonts w:ascii="Times New Roman" w:eastAsiaTheme="minorEastAsia" w:hAnsi="Times New Roman" w:cs="Times New Roman"/>
                <w:b/>
                <w:sz w:val="24"/>
                <w:szCs w:val="24"/>
              </w:rPr>
              <w:t>9</w:t>
            </w:r>
            <w:r w:rsidRPr="009821DB">
              <w:rPr>
                <w:rFonts w:ascii="Times New Roman" w:eastAsiaTheme="minorEastAsia" w:hAnsi="Times New Roman" w:cs="Times New Roman"/>
                <w:b/>
                <w:sz w:val="24"/>
                <w:szCs w:val="24"/>
              </w:rPr>
              <w:t>．股权激励方案何时落地？</w:t>
            </w:r>
          </w:p>
          <w:p w:rsidR="00936D7D" w:rsidRPr="009821DB" w:rsidRDefault="00936D7D" w:rsidP="009821DB">
            <w:pPr>
              <w:spacing w:line="360" w:lineRule="auto"/>
              <w:jc w:val="both"/>
              <w:rPr>
                <w:rFonts w:ascii="Times New Roman" w:eastAsiaTheme="minorEastAsia" w:hAnsi="Times New Roman" w:cs="Times New Roman"/>
                <w:sz w:val="24"/>
                <w:szCs w:val="24"/>
              </w:rPr>
            </w:pPr>
            <w:r w:rsidRPr="009821DB">
              <w:rPr>
                <w:rFonts w:ascii="Times New Roman" w:eastAsiaTheme="minorEastAsia" w:hAnsi="Times New Roman" w:cs="Times New Roman"/>
                <w:sz w:val="24"/>
                <w:szCs w:val="24"/>
              </w:rPr>
              <w:t xml:space="preserve">    </w:t>
            </w:r>
            <w:r w:rsidRPr="009821DB">
              <w:rPr>
                <w:rFonts w:ascii="Times New Roman" w:eastAsiaTheme="minorEastAsia" w:hAnsi="Times New Roman" w:cs="Times New Roman"/>
                <w:sz w:val="24"/>
                <w:szCs w:val="24"/>
              </w:rPr>
              <w:t>公司目前正在积极推进相关激励机制的落地。</w:t>
            </w:r>
          </w:p>
          <w:p w:rsidR="00AE3BB3" w:rsidRPr="009821DB" w:rsidRDefault="00AE3BB3" w:rsidP="009821DB">
            <w:pPr>
              <w:spacing w:line="360" w:lineRule="auto"/>
              <w:jc w:val="both"/>
              <w:rPr>
                <w:rFonts w:ascii="Times New Roman" w:eastAsiaTheme="minorEastAsia" w:hAnsi="Times New Roman" w:cs="Times New Roman"/>
                <w:bCs/>
                <w:sz w:val="24"/>
                <w:szCs w:val="24"/>
              </w:rPr>
            </w:pPr>
          </w:p>
        </w:tc>
      </w:tr>
      <w:tr w:rsidR="007F40F3" w:rsidRPr="00431F93" w:rsidTr="00D24164">
        <w:tc>
          <w:tcPr>
            <w:tcW w:w="2093" w:type="dxa"/>
          </w:tcPr>
          <w:p w:rsidR="007F40F3" w:rsidRPr="00431F93" w:rsidRDefault="007F40F3" w:rsidP="00AE3BB3">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
                <w:bCs/>
                <w:sz w:val="24"/>
                <w:szCs w:val="24"/>
              </w:rPr>
              <w:lastRenderedPageBreak/>
              <w:t>附件清单</w:t>
            </w:r>
          </w:p>
        </w:tc>
        <w:tc>
          <w:tcPr>
            <w:tcW w:w="6423" w:type="dxa"/>
          </w:tcPr>
          <w:p w:rsidR="007F40F3" w:rsidRPr="00431F93" w:rsidRDefault="00AE3BB3" w:rsidP="0036183D">
            <w:pPr>
              <w:spacing w:line="360" w:lineRule="auto"/>
              <w:rPr>
                <w:rFonts w:ascii="Times New Roman" w:eastAsiaTheme="minorEastAsia" w:hAnsi="Times New Roman" w:cs="Times New Roman"/>
                <w:bCs/>
                <w:sz w:val="24"/>
                <w:szCs w:val="24"/>
              </w:rPr>
            </w:pPr>
            <w:r>
              <w:rPr>
                <w:rFonts w:ascii="Times New Roman" w:eastAsiaTheme="minorEastAsia" w:hAnsi="Times New Roman" w:cs="Times New Roman" w:hint="eastAsia"/>
                <w:bCs/>
                <w:sz w:val="24"/>
                <w:szCs w:val="24"/>
              </w:rPr>
              <w:t>无</w:t>
            </w:r>
          </w:p>
        </w:tc>
      </w:tr>
      <w:tr w:rsidR="007F40F3" w:rsidRPr="00431F93" w:rsidTr="00D24164">
        <w:tc>
          <w:tcPr>
            <w:tcW w:w="2093" w:type="dxa"/>
          </w:tcPr>
          <w:p w:rsidR="007F40F3" w:rsidRPr="00431F93" w:rsidRDefault="007F40F3" w:rsidP="0036183D">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eastAsiaTheme="minorEastAsia" w:hAnsi="Times New Roman" w:cs="Times New Roman"/>
                <w:b/>
                <w:bCs/>
                <w:sz w:val="24"/>
                <w:szCs w:val="24"/>
              </w:rPr>
            </w:pPr>
            <w:r w:rsidRPr="00431F93">
              <w:rPr>
                <w:rFonts w:ascii="Times New Roman" w:eastAsiaTheme="minorEastAsia" w:hAnsi="Times New Roman" w:cs="Times New Roman"/>
                <w:b/>
                <w:bCs/>
                <w:sz w:val="24"/>
                <w:szCs w:val="24"/>
              </w:rPr>
              <w:t>日期</w:t>
            </w:r>
          </w:p>
        </w:tc>
        <w:tc>
          <w:tcPr>
            <w:tcW w:w="6423" w:type="dxa"/>
          </w:tcPr>
          <w:p w:rsidR="007F40F3" w:rsidRPr="00431F93" w:rsidRDefault="00A10822" w:rsidP="009821DB">
            <w:pPr>
              <w:spacing w:line="360" w:lineRule="auto"/>
              <w:rPr>
                <w:rFonts w:ascii="Times New Roman" w:eastAsiaTheme="minorEastAsia" w:hAnsi="Times New Roman" w:cs="Times New Roman"/>
                <w:bCs/>
                <w:sz w:val="24"/>
                <w:szCs w:val="24"/>
              </w:rPr>
            </w:pPr>
            <w:r>
              <w:rPr>
                <w:rFonts w:ascii="Times New Roman" w:eastAsiaTheme="minorEastAsia" w:hAnsi="Times New Roman" w:cs="Times New Roman" w:hint="eastAsia"/>
                <w:color w:val="auto"/>
                <w:kern w:val="2"/>
                <w:sz w:val="24"/>
                <w:szCs w:val="24"/>
                <w:bdr w:val="none" w:sz="0" w:space="0" w:color="auto"/>
              </w:rPr>
              <w:t>2020</w:t>
            </w:r>
            <w:r>
              <w:rPr>
                <w:rFonts w:ascii="Times New Roman" w:eastAsiaTheme="minorEastAsia" w:hAnsi="Times New Roman" w:cs="Times New Roman" w:hint="eastAsia"/>
                <w:color w:val="auto"/>
                <w:kern w:val="2"/>
                <w:sz w:val="24"/>
                <w:szCs w:val="24"/>
                <w:bdr w:val="none" w:sz="0" w:space="0" w:color="auto"/>
              </w:rPr>
              <w:t>年</w:t>
            </w:r>
            <w:r>
              <w:rPr>
                <w:rFonts w:ascii="Times New Roman" w:eastAsiaTheme="minorEastAsia" w:hAnsi="Times New Roman" w:cs="Times New Roman" w:hint="eastAsia"/>
                <w:color w:val="auto"/>
                <w:kern w:val="2"/>
                <w:sz w:val="24"/>
                <w:szCs w:val="24"/>
                <w:bdr w:val="none" w:sz="0" w:space="0" w:color="auto"/>
              </w:rPr>
              <w:t>11</w:t>
            </w:r>
            <w:r w:rsidR="00AE3BB3">
              <w:rPr>
                <w:rFonts w:ascii="Times New Roman" w:eastAsiaTheme="minorEastAsia" w:hAnsi="Times New Roman" w:cs="Times New Roman" w:hint="eastAsia"/>
                <w:color w:val="auto"/>
                <w:kern w:val="2"/>
                <w:sz w:val="24"/>
                <w:szCs w:val="24"/>
                <w:bdr w:val="none" w:sz="0" w:space="0" w:color="auto"/>
              </w:rPr>
              <w:t>月</w:t>
            </w:r>
            <w:r>
              <w:rPr>
                <w:rFonts w:ascii="Times New Roman" w:eastAsiaTheme="minorEastAsia" w:hAnsi="Times New Roman" w:cs="Times New Roman" w:hint="eastAsia"/>
                <w:color w:val="auto"/>
                <w:kern w:val="2"/>
                <w:sz w:val="24"/>
                <w:szCs w:val="24"/>
                <w:bdr w:val="none" w:sz="0" w:space="0" w:color="auto"/>
              </w:rPr>
              <w:t>13</w:t>
            </w:r>
            <w:r w:rsidR="00AE3BB3">
              <w:rPr>
                <w:rFonts w:ascii="Times New Roman" w:eastAsiaTheme="minorEastAsia" w:hAnsi="Times New Roman" w:cs="Times New Roman" w:hint="eastAsia"/>
                <w:color w:val="auto"/>
                <w:kern w:val="2"/>
                <w:sz w:val="24"/>
                <w:szCs w:val="24"/>
                <w:bdr w:val="none" w:sz="0" w:space="0" w:color="auto"/>
              </w:rPr>
              <w:t>日</w:t>
            </w:r>
          </w:p>
        </w:tc>
      </w:tr>
    </w:tbl>
    <w:p w:rsidR="00185D26" w:rsidRPr="00431F93" w:rsidRDefault="00185D26" w:rsidP="0036183D">
      <w:pPr>
        <w:spacing w:line="360" w:lineRule="auto"/>
        <w:rPr>
          <w:rFonts w:ascii="Times New Roman" w:eastAsiaTheme="minorEastAsia" w:hAnsi="Times New Roman" w:cs="Times New Roman"/>
        </w:rPr>
      </w:pPr>
      <w:bookmarkStart w:id="4" w:name="gmlp1495513898595"/>
      <w:bookmarkStart w:id="5" w:name="nugq1495513898726"/>
      <w:bookmarkStart w:id="6" w:name="oasy1495530882231"/>
      <w:bookmarkStart w:id="7" w:name="mjdv1495530894551"/>
      <w:bookmarkStart w:id="8" w:name="wzcc1495530870230"/>
      <w:bookmarkStart w:id="9" w:name="mvgc1495530870230"/>
      <w:bookmarkStart w:id="10" w:name="cjdb1495530870230"/>
      <w:bookmarkStart w:id="11" w:name="yiqc1495530869112"/>
      <w:bookmarkStart w:id="12" w:name="idrs1495531042364"/>
      <w:bookmarkStart w:id="13" w:name="qpsj1495531044512"/>
      <w:bookmarkStart w:id="14" w:name="ztar1495531416096"/>
      <w:bookmarkStart w:id="15" w:name="wizy1495531416450"/>
      <w:bookmarkEnd w:id="4"/>
      <w:bookmarkEnd w:id="5"/>
      <w:bookmarkEnd w:id="6"/>
      <w:bookmarkEnd w:id="7"/>
      <w:bookmarkEnd w:id="8"/>
      <w:bookmarkEnd w:id="9"/>
      <w:bookmarkEnd w:id="10"/>
      <w:bookmarkEnd w:id="11"/>
      <w:bookmarkEnd w:id="12"/>
      <w:bookmarkEnd w:id="13"/>
      <w:bookmarkEnd w:id="14"/>
      <w:bookmarkEnd w:id="15"/>
    </w:p>
    <w:sectPr w:rsidR="00185D26" w:rsidRPr="00431F93">
      <w:pgSz w:w="11900" w:h="16840"/>
      <w:pgMar w:top="1440" w:right="1800" w:bottom="1440" w:left="1800" w:header="851" w:footer="99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2583" w:rsidRDefault="005A2583">
      <w:r>
        <w:separator/>
      </w:r>
    </w:p>
  </w:endnote>
  <w:endnote w:type="continuationSeparator" w:id="0">
    <w:p w:rsidR="005A2583" w:rsidRDefault="005A25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Lucida Grande">
    <w:altName w:val="Arial"/>
    <w:charset w:val="00"/>
    <w:family w:val="auto"/>
    <w:pitch w:val="variable"/>
    <w:sig w:usb0="00000000" w:usb1="5000A1FF" w:usb2="00000000" w:usb3="00000000" w:csb0="000001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2583" w:rsidRDefault="005A2583">
      <w:r>
        <w:separator/>
      </w:r>
    </w:p>
  </w:footnote>
  <w:footnote w:type="continuationSeparator" w:id="0">
    <w:p w:rsidR="005A2583" w:rsidRDefault="005A258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CE322D"/>
    <w:multiLevelType w:val="hybridMultilevel"/>
    <w:tmpl w:val="77BCEF80"/>
    <w:lvl w:ilvl="0" w:tplc="4E184D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AFB622D"/>
    <w:multiLevelType w:val="hybridMultilevel"/>
    <w:tmpl w:val="5A60B1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Tang Hai Jun 唐海军">
    <w15:presenceInfo w15:providerId="AD" w15:userId="S-1-5-21-569005162-448159831-1415713722-43889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5D26"/>
    <w:rsid w:val="00005B4C"/>
    <w:rsid w:val="00031495"/>
    <w:rsid w:val="00050082"/>
    <w:rsid w:val="00070F5C"/>
    <w:rsid w:val="00086035"/>
    <w:rsid w:val="00091FD9"/>
    <w:rsid w:val="0009299E"/>
    <w:rsid w:val="000A0F46"/>
    <w:rsid w:val="000D4126"/>
    <w:rsid w:val="00112F64"/>
    <w:rsid w:val="00115EFC"/>
    <w:rsid w:val="0012141F"/>
    <w:rsid w:val="001243D1"/>
    <w:rsid w:val="001308A4"/>
    <w:rsid w:val="00132776"/>
    <w:rsid w:val="00135103"/>
    <w:rsid w:val="001469B3"/>
    <w:rsid w:val="0016002C"/>
    <w:rsid w:val="00162352"/>
    <w:rsid w:val="001708E0"/>
    <w:rsid w:val="00185D26"/>
    <w:rsid w:val="0018701E"/>
    <w:rsid w:val="001907AF"/>
    <w:rsid w:val="00190953"/>
    <w:rsid w:val="001945BC"/>
    <w:rsid w:val="00197C18"/>
    <w:rsid w:val="001A359D"/>
    <w:rsid w:val="001E37F2"/>
    <w:rsid w:val="00214546"/>
    <w:rsid w:val="002332F5"/>
    <w:rsid w:val="00264A2E"/>
    <w:rsid w:val="00265925"/>
    <w:rsid w:val="00267E75"/>
    <w:rsid w:val="00267EE5"/>
    <w:rsid w:val="00274C03"/>
    <w:rsid w:val="00284074"/>
    <w:rsid w:val="002878E4"/>
    <w:rsid w:val="002A69C5"/>
    <w:rsid w:val="002A7E81"/>
    <w:rsid w:val="002C72B8"/>
    <w:rsid w:val="00303497"/>
    <w:rsid w:val="003316D2"/>
    <w:rsid w:val="00331B18"/>
    <w:rsid w:val="003416A3"/>
    <w:rsid w:val="003470A3"/>
    <w:rsid w:val="003537AA"/>
    <w:rsid w:val="0035630D"/>
    <w:rsid w:val="0035731A"/>
    <w:rsid w:val="0036183D"/>
    <w:rsid w:val="003729E9"/>
    <w:rsid w:val="003A55A6"/>
    <w:rsid w:val="003B4064"/>
    <w:rsid w:val="003B519C"/>
    <w:rsid w:val="003D6A3A"/>
    <w:rsid w:val="003E73A2"/>
    <w:rsid w:val="003F503E"/>
    <w:rsid w:val="004118D0"/>
    <w:rsid w:val="00431F93"/>
    <w:rsid w:val="0043398C"/>
    <w:rsid w:val="00461FB6"/>
    <w:rsid w:val="00464384"/>
    <w:rsid w:val="0046491A"/>
    <w:rsid w:val="00465B35"/>
    <w:rsid w:val="0047708A"/>
    <w:rsid w:val="00492D26"/>
    <w:rsid w:val="004953B7"/>
    <w:rsid w:val="004A05E6"/>
    <w:rsid w:val="004A0B06"/>
    <w:rsid w:val="004A41D2"/>
    <w:rsid w:val="004B5FC3"/>
    <w:rsid w:val="004D0D9E"/>
    <w:rsid w:val="004D1BBB"/>
    <w:rsid w:val="004D1F17"/>
    <w:rsid w:val="004D4B60"/>
    <w:rsid w:val="004D5D26"/>
    <w:rsid w:val="004F653D"/>
    <w:rsid w:val="005209E9"/>
    <w:rsid w:val="00521C49"/>
    <w:rsid w:val="00527960"/>
    <w:rsid w:val="00541297"/>
    <w:rsid w:val="00547CFD"/>
    <w:rsid w:val="00595B3C"/>
    <w:rsid w:val="00596F54"/>
    <w:rsid w:val="005A2583"/>
    <w:rsid w:val="005A599F"/>
    <w:rsid w:val="005B0D5B"/>
    <w:rsid w:val="005C027A"/>
    <w:rsid w:val="005C25E4"/>
    <w:rsid w:val="005D72EE"/>
    <w:rsid w:val="005F2029"/>
    <w:rsid w:val="00606A20"/>
    <w:rsid w:val="00613F4C"/>
    <w:rsid w:val="00621450"/>
    <w:rsid w:val="006311EC"/>
    <w:rsid w:val="00665F76"/>
    <w:rsid w:val="0066798F"/>
    <w:rsid w:val="006749D8"/>
    <w:rsid w:val="006771BD"/>
    <w:rsid w:val="006803B5"/>
    <w:rsid w:val="0069316D"/>
    <w:rsid w:val="006A0889"/>
    <w:rsid w:val="006C1704"/>
    <w:rsid w:val="006E0652"/>
    <w:rsid w:val="006E206C"/>
    <w:rsid w:val="006E655C"/>
    <w:rsid w:val="0072609F"/>
    <w:rsid w:val="00726819"/>
    <w:rsid w:val="0075679A"/>
    <w:rsid w:val="007700DA"/>
    <w:rsid w:val="0078682F"/>
    <w:rsid w:val="007A2B75"/>
    <w:rsid w:val="007A3684"/>
    <w:rsid w:val="007A652A"/>
    <w:rsid w:val="007B423A"/>
    <w:rsid w:val="007B4387"/>
    <w:rsid w:val="007D6F1E"/>
    <w:rsid w:val="007E3674"/>
    <w:rsid w:val="007F40F3"/>
    <w:rsid w:val="007F6819"/>
    <w:rsid w:val="00803665"/>
    <w:rsid w:val="008132DA"/>
    <w:rsid w:val="00821978"/>
    <w:rsid w:val="008226EB"/>
    <w:rsid w:val="00825094"/>
    <w:rsid w:val="00825FC2"/>
    <w:rsid w:val="00835FCA"/>
    <w:rsid w:val="00852165"/>
    <w:rsid w:val="008A09B7"/>
    <w:rsid w:val="008A2227"/>
    <w:rsid w:val="008A28FC"/>
    <w:rsid w:val="008A33E2"/>
    <w:rsid w:val="008D4B45"/>
    <w:rsid w:val="008E33FB"/>
    <w:rsid w:val="00917A7A"/>
    <w:rsid w:val="009309E8"/>
    <w:rsid w:val="00936D7D"/>
    <w:rsid w:val="009511D0"/>
    <w:rsid w:val="00976B6C"/>
    <w:rsid w:val="009819EC"/>
    <w:rsid w:val="009821DB"/>
    <w:rsid w:val="00992223"/>
    <w:rsid w:val="00995B5B"/>
    <w:rsid w:val="009960DF"/>
    <w:rsid w:val="009D031A"/>
    <w:rsid w:val="009E2988"/>
    <w:rsid w:val="009E3595"/>
    <w:rsid w:val="009F1E08"/>
    <w:rsid w:val="009F665D"/>
    <w:rsid w:val="00A00B57"/>
    <w:rsid w:val="00A00C4B"/>
    <w:rsid w:val="00A10822"/>
    <w:rsid w:val="00A32A5C"/>
    <w:rsid w:val="00A35844"/>
    <w:rsid w:val="00A40426"/>
    <w:rsid w:val="00A42B60"/>
    <w:rsid w:val="00A50073"/>
    <w:rsid w:val="00A63A34"/>
    <w:rsid w:val="00A764E8"/>
    <w:rsid w:val="00AA3F16"/>
    <w:rsid w:val="00AA74EF"/>
    <w:rsid w:val="00AB22B8"/>
    <w:rsid w:val="00AD1CB5"/>
    <w:rsid w:val="00AE3BB3"/>
    <w:rsid w:val="00B02A2D"/>
    <w:rsid w:val="00B0650C"/>
    <w:rsid w:val="00B1423A"/>
    <w:rsid w:val="00B14AB5"/>
    <w:rsid w:val="00B23C7D"/>
    <w:rsid w:val="00B240BF"/>
    <w:rsid w:val="00B2465D"/>
    <w:rsid w:val="00B30F07"/>
    <w:rsid w:val="00B409B0"/>
    <w:rsid w:val="00B435AC"/>
    <w:rsid w:val="00B44E0F"/>
    <w:rsid w:val="00B51A87"/>
    <w:rsid w:val="00B655AD"/>
    <w:rsid w:val="00B67672"/>
    <w:rsid w:val="00B76B63"/>
    <w:rsid w:val="00B9784E"/>
    <w:rsid w:val="00BB690F"/>
    <w:rsid w:val="00BC08D7"/>
    <w:rsid w:val="00BD7B9E"/>
    <w:rsid w:val="00C114D0"/>
    <w:rsid w:val="00C4280A"/>
    <w:rsid w:val="00C5065B"/>
    <w:rsid w:val="00C53576"/>
    <w:rsid w:val="00C54632"/>
    <w:rsid w:val="00C64DEE"/>
    <w:rsid w:val="00C66053"/>
    <w:rsid w:val="00C6637B"/>
    <w:rsid w:val="00C96948"/>
    <w:rsid w:val="00CA1FE3"/>
    <w:rsid w:val="00CA63AB"/>
    <w:rsid w:val="00CC102C"/>
    <w:rsid w:val="00CC36C3"/>
    <w:rsid w:val="00CD5DF0"/>
    <w:rsid w:val="00CE6CB8"/>
    <w:rsid w:val="00CF33F6"/>
    <w:rsid w:val="00CF60C4"/>
    <w:rsid w:val="00CF789B"/>
    <w:rsid w:val="00D117EE"/>
    <w:rsid w:val="00D21DA8"/>
    <w:rsid w:val="00D2262B"/>
    <w:rsid w:val="00D24164"/>
    <w:rsid w:val="00D46EE6"/>
    <w:rsid w:val="00D52918"/>
    <w:rsid w:val="00D60500"/>
    <w:rsid w:val="00D64A88"/>
    <w:rsid w:val="00D91D04"/>
    <w:rsid w:val="00D9617E"/>
    <w:rsid w:val="00DA0FC2"/>
    <w:rsid w:val="00DD6611"/>
    <w:rsid w:val="00DE23F3"/>
    <w:rsid w:val="00DF414D"/>
    <w:rsid w:val="00E06721"/>
    <w:rsid w:val="00E06884"/>
    <w:rsid w:val="00E3256E"/>
    <w:rsid w:val="00E653A0"/>
    <w:rsid w:val="00E7049F"/>
    <w:rsid w:val="00E85649"/>
    <w:rsid w:val="00E9250E"/>
    <w:rsid w:val="00E9780F"/>
    <w:rsid w:val="00EA0019"/>
    <w:rsid w:val="00EA2963"/>
    <w:rsid w:val="00EA7163"/>
    <w:rsid w:val="00EB4A7B"/>
    <w:rsid w:val="00EC1346"/>
    <w:rsid w:val="00EC3EA3"/>
    <w:rsid w:val="00ED0C25"/>
    <w:rsid w:val="00EE1BF7"/>
    <w:rsid w:val="00EE4F16"/>
    <w:rsid w:val="00EE719F"/>
    <w:rsid w:val="00EE7873"/>
    <w:rsid w:val="00F070CA"/>
    <w:rsid w:val="00F15BE0"/>
    <w:rsid w:val="00F22175"/>
    <w:rsid w:val="00F24272"/>
    <w:rsid w:val="00F27DF0"/>
    <w:rsid w:val="00F40B0B"/>
    <w:rsid w:val="00F57FED"/>
    <w:rsid w:val="00F85870"/>
    <w:rsid w:val="00F914E4"/>
    <w:rsid w:val="00FC360B"/>
    <w:rsid w:val="00FD58A2"/>
    <w:rsid w:val="00FE03D4"/>
    <w:rsid w:val="00FF3880"/>
    <w:rsid w:val="00FF3E4F"/>
    <w:rsid w:val="00FF4EE0"/>
    <w:rsid w:val="00FF63D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bdr w:val="nil"/>
        <w:lang w:val="en-GB" w:eastAsia="zh-CN"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pPr>
    <w:rPr>
      <w:rFonts w:ascii="微软雅黑" w:eastAsia="微软雅黑" w:hAnsi="微软雅黑" w:cs="微软雅黑"/>
      <w:color w:val="000000"/>
      <w:sz w:val="21"/>
      <w:szCs w:val="21"/>
      <w:u w:color="00000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w:eastAsia="Arial Unicode MS" w:hAnsi="Helvetica" w:cs="Arial Unicode MS"/>
      <w:color w:val="000000"/>
      <w:sz w:val="24"/>
      <w:szCs w:val="24"/>
    </w:rPr>
  </w:style>
  <w:style w:type="paragraph" w:customStyle="1" w:styleId="Default">
    <w:name w:val="Default"/>
    <w:rPr>
      <w:rFonts w:ascii="Helvetica" w:eastAsia="Helvetica" w:hAnsi="Helvetica" w:cs="Helvetica"/>
      <w:color w:val="000000"/>
      <w:sz w:val="22"/>
      <w:szCs w:val="22"/>
    </w:rPr>
  </w:style>
  <w:style w:type="paragraph" w:styleId="a4">
    <w:name w:val="annotation text"/>
    <w:basedOn w:val="a"/>
    <w:link w:val="Char"/>
    <w:uiPriority w:val="99"/>
    <w:semiHidden/>
    <w:unhideWhenUsed/>
  </w:style>
  <w:style w:type="character" w:customStyle="1" w:styleId="Char">
    <w:name w:val="批注文字 Char"/>
    <w:basedOn w:val="a0"/>
    <w:link w:val="a4"/>
    <w:uiPriority w:val="99"/>
    <w:semiHidden/>
    <w:rPr>
      <w:rFonts w:ascii="微软雅黑" w:eastAsia="微软雅黑" w:hAnsi="微软雅黑" w:cs="微软雅黑"/>
      <w:color w:val="000000"/>
      <w:sz w:val="21"/>
      <w:szCs w:val="21"/>
      <w:u w:color="000000"/>
      <w:lang w:val="en-US"/>
    </w:rPr>
  </w:style>
  <w:style w:type="character" w:styleId="a5">
    <w:name w:val="annotation reference"/>
    <w:basedOn w:val="a0"/>
    <w:uiPriority w:val="99"/>
    <w:semiHidden/>
    <w:unhideWhenUsed/>
    <w:rPr>
      <w:sz w:val="21"/>
      <w:szCs w:val="21"/>
    </w:rPr>
  </w:style>
  <w:style w:type="paragraph" w:styleId="a6">
    <w:name w:val="Balloon Text"/>
    <w:basedOn w:val="a"/>
    <w:link w:val="Char0"/>
    <w:uiPriority w:val="99"/>
    <w:semiHidden/>
    <w:unhideWhenUsed/>
    <w:rsid w:val="003416A3"/>
    <w:rPr>
      <w:rFonts w:ascii="Lucida Grande" w:hAnsi="Lucida Grande" w:cs="Lucida Grande"/>
      <w:sz w:val="18"/>
      <w:szCs w:val="18"/>
    </w:rPr>
  </w:style>
  <w:style w:type="character" w:customStyle="1" w:styleId="Char0">
    <w:name w:val="批注框文本 Char"/>
    <w:basedOn w:val="a0"/>
    <w:link w:val="a6"/>
    <w:uiPriority w:val="99"/>
    <w:semiHidden/>
    <w:rsid w:val="003416A3"/>
    <w:rPr>
      <w:rFonts w:ascii="Lucida Grande" w:eastAsia="微软雅黑" w:hAnsi="Lucida Grande" w:cs="Lucida Grande"/>
      <w:color w:val="000000"/>
      <w:sz w:val="18"/>
      <w:szCs w:val="18"/>
      <w:u w:color="000000"/>
      <w:lang w:val="en-US"/>
    </w:rPr>
  </w:style>
  <w:style w:type="table" w:styleId="a7">
    <w:name w:val="Table Grid"/>
    <w:basedOn w:val="a1"/>
    <w:uiPriority w:val="59"/>
    <w:rsid w:val="003573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36183D"/>
    <w:pPr>
      <w:pBdr>
        <w:top w:val="none" w:sz="0" w:space="0" w:color="auto"/>
        <w:left w:val="none" w:sz="0" w:space="0" w:color="auto"/>
        <w:bottom w:val="none" w:sz="0" w:space="0" w:color="auto"/>
        <w:right w:val="none" w:sz="0" w:space="0" w:color="auto"/>
        <w:between w:val="none" w:sz="0" w:space="0" w:color="auto"/>
        <w:bar w:val="none" w:sz="0" w:color="auto"/>
      </w:pBdr>
      <w:ind w:firstLineChars="200" w:firstLine="420"/>
      <w:jc w:val="both"/>
    </w:pPr>
    <w:rPr>
      <w:rFonts w:asciiTheme="minorHAnsi" w:eastAsiaTheme="minorEastAsia" w:hAnsiTheme="minorHAnsi" w:cstheme="minorBidi"/>
      <w:color w:val="auto"/>
      <w:kern w:val="2"/>
      <w:szCs w:val="22"/>
      <w:bdr w:val="none" w:sz="0" w:space="0" w:color="auto"/>
    </w:rPr>
  </w:style>
  <w:style w:type="paragraph" w:styleId="a9">
    <w:name w:val="header"/>
    <w:basedOn w:val="a"/>
    <w:link w:val="Char1"/>
    <w:uiPriority w:val="99"/>
    <w:unhideWhenUsed/>
    <w:rsid w:val="00EC134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9"/>
    <w:uiPriority w:val="99"/>
    <w:rsid w:val="00EC1346"/>
    <w:rPr>
      <w:rFonts w:ascii="微软雅黑" w:eastAsia="微软雅黑" w:hAnsi="微软雅黑" w:cs="微软雅黑"/>
      <w:color w:val="000000"/>
      <w:sz w:val="18"/>
      <w:szCs w:val="18"/>
      <w:u w:color="000000"/>
      <w:lang w:val="en-US"/>
    </w:rPr>
  </w:style>
  <w:style w:type="paragraph" w:styleId="aa">
    <w:name w:val="footer"/>
    <w:basedOn w:val="a"/>
    <w:link w:val="Char2"/>
    <w:uiPriority w:val="99"/>
    <w:unhideWhenUsed/>
    <w:rsid w:val="00EC1346"/>
    <w:pPr>
      <w:tabs>
        <w:tab w:val="center" w:pos="4153"/>
        <w:tab w:val="right" w:pos="8306"/>
      </w:tabs>
      <w:snapToGrid w:val="0"/>
    </w:pPr>
    <w:rPr>
      <w:sz w:val="18"/>
      <w:szCs w:val="18"/>
    </w:rPr>
  </w:style>
  <w:style w:type="character" w:customStyle="1" w:styleId="Char2">
    <w:name w:val="页脚 Char"/>
    <w:basedOn w:val="a0"/>
    <w:link w:val="aa"/>
    <w:uiPriority w:val="99"/>
    <w:rsid w:val="00EC1346"/>
    <w:rPr>
      <w:rFonts w:ascii="微软雅黑" w:eastAsia="微软雅黑" w:hAnsi="微软雅黑" w:cs="微软雅黑"/>
      <w:color w:val="000000"/>
      <w:sz w:val="18"/>
      <w:szCs w:val="18"/>
      <w:u w:color="00000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bdr w:val="nil"/>
        <w:lang w:val="en-GB" w:eastAsia="zh-CN"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pPr>
    <w:rPr>
      <w:rFonts w:ascii="微软雅黑" w:eastAsia="微软雅黑" w:hAnsi="微软雅黑" w:cs="微软雅黑"/>
      <w:color w:val="000000"/>
      <w:sz w:val="21"/>
      <w:szCs w:val="21"/>
      <w:u w:color="00000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w:eastAsia="Arial Unicode MS" w:hAnsi="Helvetica" w:cs="Arial Unicode MS"/>
      <w:color w:val="000000"/>
      <w:sz w:val="24"/>
      <w:szCs w:val="24"/>
    </w:rPr>
  </w:style>
  <w:style w:type="paragraph" w:customStyle="1" w:styleId="Default">
    <w:name w:val="Default"/>
    <w:rPr>
      <w:rFonts w:ascii="Helvetica" w:eastAsia="Helvetica" w:hAnsi="Helvetica" w:cs="Helvetica"/>
      <w:color w:val="000000"/>
      <w:sz w:val="22"/>
      <w:szCs w:val="22"/>
    </w:rPr>
  </w:style>
  <w:style w:type="paragraph" w:styleId="a4">
    <w:name w:val="annotation text"/>
    <w:basedOn w:val="a"/>
    <w:link w:val="Char"/>
    <w:uiPriority w:val="99"/>
    <w:semiHidden/>
    <w:unhideWhenUsed/>
  </w:style>
  <w:style w:type="character" w:customStyle="1" w:styleId="Char">
    <w:name w:val="批注文字 Char"/>
    <w:basedOn w:val="a0"/>
    <w:link w:val="a4"/>
    <w:uiPriority w:val="99"/>
    <w:semiHidden/>
    <w:rPr>
      <w:rFonts w:ascii="微软雅黑" w:eastAsia="微软雅黑" w:hAnsi="微软雅黑" w:cs="微软雅黑"/>
      <w:color w:val="000000"/>
      <w:sz w:val="21"/>
      <w:szCs w:val="21"/>
      <w:u w:color="000000"/>
      <w:lang w:val="en-US"/>
    </w:rPr>
  </w:style>
  <w:style w:type="character" w:styleId="a5">
    <w:name w:val="annotation reference"/>
    <w:basedOn w:val="a0"/>
    <w:uiPriority w:val="99"/>
    <w:semiHidden/>
    <w:unhideWhenUsed/>
    <w:rPr>
      <w:sz w:val="21"/>
      <w:szCs w:val="21"/>
    </w:rPr>
  </w:style>
  <w:style w:type="paragraph" w:styleId="a6">
    <w:name w:val="Balloon Text"/>
    <w:basedOn w:val="a"/>
    <w:link w:val="Char0"/>
    <w:uiPriority w:val="99"/>
    <w:semiHidden/>
    <w:unhideWhenUsed/>
    <w:rsid w:val="003416A3"/>
    <w:rPr>
      <w:rFonts w:ascii="Lucida Grande" w:hAnsi="Lucida Grande" w:cs="Lucida Grande"/>
      <w:sz w:val="18"/>
      <w:szCs w:val="18"/>
    </w:rPr>
  </w:style>
  <w:style w:type="character" w:customStyle="1" w:styleId="Char0">
    <w:name w:val="批注框文本 Char"/>
    <w:basedOn w:val="a0"/>
    <w:link w:val="a6"/>
    <w:uiPriority w:val="99"/>
    <w:semiHidden/>
    <w:rsid w:val="003416A3"/>
    <w:rPr>
      <w:rFonts w:ascii="Lucida Grande" w:eastAsia="微软雅黑" w:hAnsi="Lucida Grande" w:cs="Lucida Grande"/>
      <w:color w:val="000000"/>
      <w:sz w:val="18"/>
      <w:szCs w:val="18"/>
      <w:u w:color="000000"/>
      <w:lang w:val="en-US"/>
    </w:rPr>
  </w:style>
  <w:style w:type="table" w:styleId="a7">
    <w:name w:val="Table Grid"/>
    <w:basedOn w:val="a1"/>
    <w:uiPriority w:val="59"/>
    <w:rsid w:val="003573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36183D"/>
    <w:pPr>
      <w:pBdr>
        <w:top w:val="none" w:sz="0" w:space="0" w:color="auto"/>
        <w:left w:val="none" w:sz="0" w:space="0" w:color="auto"/>
        <w:bottom w:val="none" w:sz="0" w:space="0" w:color="auto"/>
        <w:right w:val="none" w:sz="0" w:space="0" w:color="auto"/>
        <w:between w:val="none" w:sz="0" w:space="0" w:color="auto"/>
        <w:bar w:val="none" w:sz="0" w:color="auto"/>
      </w:pBdr>
      <w:ind w:firstLineChars="200" w:firstLine="420"/>
      <w:jc w:val="both"/>
    </w:pPr>
    <w:rPr>
      <w:rFonts w:asciiTheme="minorHAnsi" w:eastAsiaTheme="minorEastAsia" w:hAnsiTheme="minorHAnsi" w:cstheme="minorBidi"/>
      <w:color w:val="auto"/>
      <w:kern w:val="2"/>
      <w:szCs w:val="22"/>
      <w:bdr w:val="none" w:sz="0" w:space="0" w:color="auto"/>
    </w:rPr>
  </w:style>
  <w:style w:type="paragraph" w:styleId="a9">
    <w:name w:val="header"/>
    <w:basedOn w:val="a"/>
    <w:link w:val="Char1"/>
    <w:uiPriority w:val="99"/>
    <w:unhideWhenUsed/>
    <w:rsid w:val="00EC134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9"/>
    <w:uiPriority w:val="99"/>
    <w:rsid w:val="00EC1346"/>
    <w:rPr>
      <w:rFonts w:ascii="微软雅黑" w:eastAsia="微软雅黑" w:hAnsi="微软雅黑" w:cs="微软雅黑"/>
      <w:color w:val="000000"/>
      <w:sz w:val="18"/>
      <w:szCs w:val="18"/>
      <w:u w:color="000000"/>
      <w:lang w:val="en-US"/>
    </w:rPr>
  </w:style>
  <w:style w:type="paragraph" w:styleId="aa">
    <w:name w:val="footer"/>
    <w:basedOn w:val="a"/>
    <w:link w:val="Char2"/>
    <w:uiPriority w:val="99"/>
    <w:unhideWhenUsed/>
    <w:rsid w:val="00EC1346"/>
    <w:pPr>
      <w:tabs>
        <w:tab w:val="center" w:pos="4153"/>
        <w:tab w:val="right" w:pos="8306"/>
      </w:tabs>
      <w:snapToGrid w:val="0"/>
    </w:pPr>
    <w:rPr>
      <w:sz w:val="18"/>
      <w:szCs w:val="18"/>
    </w:rPr>
  </w:style>
  <w:style w:type="character" w:customStyle="1" w:styleId="Char2">
    <w:name w:val="页脚 Char"/>
    <w:basedOn w:val="a0"/>
    <w:link w:val="aa"/>
    <w:uiPriority w:val="99"/>
    <w:rsid w:val="00EC1346"/>
    <w:rPr>
      <w:rFonts w:ascii="微软雅黑" w:eastAsia="微软雅黑" w:hAnsi="微软雅黑" w:cs="微软雅黑"/>
      <w:color w:val="000000"/>
      <w:sz w:val="18"/>
      <w:szCs w:val="18"/>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302143">
      <w:bodyDiv w:val="1"/>
      <w:marLeft w:val="0"/>
      <w:marRight w:val="0"/>
      <w:marTop w:val="0"/>
      <w:marBottom w:val="0"/>
      <w:divBdr>
        <w:top w:val="none" w:sz="0" w:space="0" w:color="auto"/>
        <w:left w:val="none" w:sz="0" w:space="0" w:color="auto"/>
        <w:bottom w:val="none" w:sz="0" w:space="0" w:color="auto"/>
        <w:right w:val="none" w:sz="0" w:space="0" w:color="auto"/>
      </w:divBdr>
    </w:div>
    <w:div w:id="10666050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主题​​">
      <a:majorFont>
        <a:latin typeface="Helvetica"/>
        <a:ea typeface="宋体"/>
        <a:cs typeface="Helvetica"/>
      </a:majorFont>
      <a:minorFont>
        <a:latin typeface="Helvetica"/>
        <a:ea typeface="宋体"/>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6038B6-ECB1-4FB8-9C8C-1CDEE0D05B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454</Words>
  <Characters>2589</Characters>
  <Application>Microsoft Office Word</Application>
  <DocSecurity>0</DocSecurity>
  <Lines>21</Lines>
  <Paragraphs>6</Paragraphs>
  <ScaleCrop>false</ScaleCrop>
  <Company>Microsoft</Company>
  <LinksUpToDate>false</LinksUpToDate>
  <CharactersWithSpaces>3037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 Yong 陈勇(中广核技-中科海维)</dc:creator>
  <cp:lastModifiedBy>牟海涛</cp:lastModifiedBy>
  <cp:revision>16</cp:revision>
  <dcterms:created xsi:type="dcterms:W3CDTF">2020-11-16T00:10:00Z</dcterms:created>
  <dcterms:modified xsi:type="dcterms:W3CDTF">2020-11-16T09:16:00Z</dcterms:modified>
</cp:coreProperties>
</file>