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Ind w:w="0" w:type="dxa"/>
        <w:tblLook w:val="0000" w:firstRow="0" w:lastRow="0" w:firstColumn="0" w:lastColumn="0" w:noHBand="0" w:noVBand="0"/>
      </w:tblPr>
      <w:tblGrid>
        <w:gridCol w:w="2768"/>
        <w:gridCol w:w="2769"/>
        <w:gridCol w:w="2769"/>
      </w:tblGrid>
      <w:tr w:rsidR="00000000" w14:paraId="527CAA62" w14:textId="77777777">
        <w:tc>
          <w:tcPr>
            <w:tcW w:w="1666" w:type="pct"/>
          </w:tcPr>
          <w:p w14:paraId="6EFEFADB" w14:textId="77777777" w:rsidR="00000000" w:rsidRDefault="00000000">
            <w:pPr>
              <w:adjustRightInd w:val="0"/>
              <w:snapToGrid w:val="0"/>
              <w:spacing w:line="440" w:lineRule="exact"/>
              <w:rPr>
                <w:rFonts w:hint="eastAsia"/>
                <w:sz w:val="24"/>
              </w:rPr>
            </w:pPr>
            <w:r>
              <w:rPr>
                <w:rFonts w:hint="eastAsia"/>
                <w:sz w:val="24"/>
              </w:rPr>
              <w:t>证券代码：</w:t>
            </w:r>
            <w:r>
              <w:rPr>
                <w:rFonts w:hint="eastAsia"/>
                <w:sz w:val="24"/>
              </w:rPr>
              <w:t>000881</w:t>
            </w:r>
          </w:p>
        </w:tc>
        <w:tc>
          <w:tcPr>
            <w:tcW w:w="1667" w:type="pct"/>
          </w:tcPr>
          <w:p w14:paraId="46EA9599" w14:textId="77777777" w:rsidR="00000000" w:rsidRDefault="00000000">
            <w:pPr>
              <w:adjustRightInd w:val="0"/>
              <w:snapToGrid w:val="0"/>
              <w:spacing w:line="440" w:lineRule="exact"/>
              <w:jc w:val="center"/>
              <w:rPr>
                <w:rFonts w:hint="eastAsia"/>
                <w:sz w:val="24"/>
              </w:rPr>
            </w:pPr>
            <w:r>
              <w:rPr>
                <w:rFonts w:hint="eastAsia"/>
                <w:sz w:val="24"/>
              </w:rPr>
              <w:t>证券简称：中广核技</w:t>
            </w:r>
          </w:p>
        </w:tc>
        <w:tc>
          <w:tcPr>
            <w:tcW w:w="1667" w:type="pct"/>
          </w:tcPr>
          <w:p w14:paraId="3079FA1B" w14:textId="77777777" w:rsidR="00000000" w:rsidRDefault="00000000">
            <w:pPr>
              <w:adjustRightInd w:val="0"/>
              <w:snapToGrid w:val="0"/>
              <w:spacing w:line="440" w:lineRule="exact"/>
              <w:jc w:val="right"/>
              <w:rPr>
                <w:sz w:val="24"/>
              </w:rPr>
            </w:pPr>
            <w:r>
              <w:rPr>
                <w:rFonts w:hint="eastAsia"/>
                <w:sz w:val="24"/>
              </w:rPr>
              <w:t>公告编号：</w:t>
            </w:r>
            <w:r>
              <w:rPr>
                <w:rFonts w:hint="eastAsia"/>
                <w:sz w:val="24"/>
              </w:rPr>
              <w:t>2023</w:t>
            </w:r>
            <w:r>
              <w:rPr>
                <w:sz w:val="24"/>
              </w:rPr>
              <w:t>-</w:t>
            </w:r>
            <w:r>
              <w:rPr>
                <w:rFonts w:hint="eastAsia"/>
                <w:sz w:val="24"/>
              </w:rPr>
              <w:t>081</w:t>
            </w:r>
          </w:p>
        </w:tc>
      </w:tr>
    </w:tbl>
    <w:p w14:paraId="13A163DF" w14:textId="77777777" w:rsidR="00000000" w:rsidRDefault="00000000">
      <w:pPr>
        <w:snapToGrid w:val="0"/>
        <w:spacing w:beforeLines="50" w:before="156"/>
        <w:jc w:val="center"/>
        <w:rPr>
          <w:b/>
          <w:sz w:val="36"/>
          <w:szCs w:val="36"/>
        </w:rPr>
      </w:pPr>
      <w:r>
        <w:rPr>
          <w:rFonts w:hint="eastAsia"/>
          <w:b/>
          <w:sz w:val="36"/>
          <w:szCs w:val="36"/>
        </w:rPr>
        <w:t>中广核核技术发展股份有限公司</w:t>
      </w:r>
    </w:p>
    <w:p w14:paraId="31811590" w14:textId="77777777" w:rsidR="00000000" w:rsidRDefault="00000000">
      <w:pPr>
        <w:snapToGrid w:val="0"/>
        <w:jc w:val="center"/>
        <w:rPr>
          <w:b/>
          <w:sz w:val="36"/>
          <w:szCs w:val="36"/>
        </w:rPr>
      </w:pPr>
      <w:r>
        <w:rPr>
          <w:rFonts w:hint="eastAsia"/>
          <w:b/>
          <w:sz w:val="36"/>
          <w:szCs w:val="36"/>
        </w:rPr>
        <w:t>关于诉讼事项的进展公告</w:t>
      </w:r>
    </w:p>
    <w:p w14:paraId="40250DF4" w14:textId="77777777" w:rsidR="00000000" w:rsidRDefault="00000000">
      <w:pPr>
        <w:snapToGrid w:val="0"/>
        <w:spacing w:beforeLines="50" w:before="156" w:line="360" w:lineRule="auto"/>
        <w:ind w:firstLineChars="200" w:firstLine="422"/>
        <w:rPr>
          <w:rFonts w:hint="eastAsia"/>
          <w:b/>
          <w:szCs w:val="21"/>
        </w:rPr>
      </w:pPr>
      <w:r>
        <w:rPr>
          <w:rFonts w:hint="eastAsia"/>
          <w:b/>
          <w:szCs w:val="21"/>
        </w:rPr>
        <w:t>本公司及董事会全体成员保证信息披露的内容真实、准确、完整，没有虚假记载、误导性陈述或者重大遗漏。</w:t>
      </w:r>
    </w:p>
    <w:p w14:paraId="68951EE8" w14:textId="77777777" w:rsidR="00000000" w:rsidRDefault="00000000">
      <w:pPr>
        <w:adjustRightInd w:val="0"/>
        <w:snapToGrid w:val="0"/>
        <w:spacing w:line="360" w:lineRule="auto"/>
        <w:ind w:firstLineChars="200" w:firstLine="480"/>
        <w:outlineLvl w:val="0"/>
        <w:rPr>
          <w:bCs/>
          <w:sz w:val="24"/>
          <w:szCs w:val="24"/>
        </w:rPr>
      </w:pPr>
      <w:r>
        <w:rPr>
          <w:rFonts w:hint="eastAsia"/>
          <w:bCs/>
          <w:sz w:val="24"/>
          <w:szCs w:val="24"/>
        </w:rPr>
        <w:t>中广核核技术发展股份有限公司（以下简称“公司”）于</w:t>
      </w:r>
      <w:r>
        <w:rPr>
          <w:rFonts w:hint="eastAsia"/>
          <w:bCs/>
          <w:sz w:val="24"/>
          <w:szCs w:val="24"/>
        </w:rPr>
        <w:t>2021</w:t>
      </w:r>
      <w:r>
        <w:rPr>
          <w:rFonts w:hint="eastAsia"/>
          <w:bCs/>
          <w:sz w:val="24"/>
          <w:szCs w:val="24"/>
        </w:rPr>
        <w:t>年</w:t>
      </w:r>
      <w:r>
        <w:rPr>
          <w:rFonts w:hint="eastAsia"/>
          <w:bCs/>
          <w:sz w:val="24"/>
          <w:szCs w:val="24"/>
        </w:rPr>
        <w:t>5</w:t>
      </w:r>
      <w:r>
        <w:rPr>
          <w:rFonts w:hint="eastAsia"/>
          <w:bCs/>
          <w:sz w:val="24"/>
          <w:szCs w:val="24"/>
        </w:rPr>
        <w:t>月</w:t>
      </w:r>
      <w:r>
        <w:rPr>
          <w:rFonts w:hint="eastAsia"/>
          <w:bCs/>
          <w:sz w:val="24"/>
          <w:szCs w:val="24"/>
        </w:rPr>
        <w:t>28</w:t>
      </w:r>
      <w:r>
        <w:rPr>
          <w:rFonts w:hint="eastAsia"/>
          <w:bCs/>
          <w:sz w:val="24"/>
          <w:szCs w:val="24"/>
        </w:rPr>
        <w:t>日在中国证券报、证券时报和巨潮资讯网披露了郭明案一审判决的主要情况（公告编号：</w:t>
      </w:r>
      <w:r>
        <w:rPr>
          <w:rFonts w:hint="eastAsia"/>
          <w:bCs/>
          <w:sz w:val="24"/>
          <w:szCs w:val="24"/>
        </w:rPr>
        <w:t>2021-036</w:t>
      </w:r>
      <w:r>
        <w:rPr>
          <w:rFonts w:hint="eastAsia"/>
          <w:bCs/>
          <w:sz w:val="24"/>
          <w:szCs w:val="24"/>
        </w:rPr>
        <w:t>），并于</w:t>
      </w:r>
      <w:r>
        <w:rPr>
          <w:rFonts w:hint="eastAsia"/>
          <w:bCs/>
          <w:sz w:val="24"/>
          <w:szCs w:val="24"/>
        </w:rPr>
        <w:t>2021</w:t>
      </w:r>
      <w:r>
        <w:rPr>
          <w:rFonts w:hint="eastAsia"/>
          <w:bCs/>
          <w:sz w:val="24"/>
          <w:szCs w:val="24"/>
        </w:rPr>
        <w:t>年</w:t>
      </w:r>
      <w:r>
        <w:rPr>
          <w:rFonts w:hint="eastAsia"/>
          <w:bCs/>
          <w:sz w:val="24"/>
          <w:szCs w:val="24"/>
        </w:rPr>
        <w:t>10</w:t>
      </w:r>
      <w:r>
        <w:rPr>
          <w:rFonts w:hint="eastAsia"/>
          <w:bCs/>
          <w:sz w:val="24"/>
          <w:szCs w:val="24"/>
        </w:rPr>
        <w:t>月</w:t>
      </w:r>
      <w:r>
        <w:rPr>
          <w:rFonts w:hint="eastAsia"/>
          <w:bCs/>
          <w:sz w:val="24"/>
          <w:szCs w:val="24"/>
        </w:rPr>
        <w:t>28</w:t>
      </w:r>
      <w:r>
        <w:rPr>
          <w:rFonts w:hint="eastAsia"/>
          <w:bCs/>
          <w:sz w:val="24"/>
          <w:szCs w:val="24"/>
        </w:rPr>
        <w:t>日、</w:t>
      </w:r>
      <w:r>
        <w:rPr>
          <w:rFonts w:hint="eastAsia"/>
          <w:bCs/>
          <w:sz w:val="24"/>
          <w:szCs w:val="24"/>
        </w:rPr>
        <w:t>2022</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13</w:t>
      </w:r>
      <w:r>
        <w:rPr>
          <w:rFonts w:hint="eastAsia"/>
          <w:bCs/>
          <w:sz w:val="24"/>
          <w:szCs w:val="24"/>
        </w:rPr>
        <w:t>日及后续定期报告中披露了相关进展情况。近日，公司收到郭明案二次退回重审后的刑事判决书（公诉机关大连市人民检察院），大连市中级人民法院判决如下：“一、被告人郭明犯合同诈骗罪，判处有期徒刑十五年，并处罚金人民币</w:t>
      </w:r>
      <w:r>
        <w:rPr>
          <w:rFonts w:hint="eastAsia"/>
          <w:bCs/>
          <w:sz w:val="24"/>
          <w:szCs w:val="24"/>
        </w:rPr>
        <w:t>500</w:t>
      </w:r>
      <w:r>
        <w:rPr>
          <w:rFonts w:hint="eastAsia"/>
          <w:bCs/>
          <w:sz w:val="24"/>
          <w:szCs w:val="24"/>
        </w:rPr>
        <w:t>万元；二、责令被告人郭明于判决生效后十日内向被害单位中广核技退赔人民币</w:t>
      </w:r>
      <w:r>
        <w:rPr>
          <w:rFonts w:hint="eastAsia"/>
          <w:bCs/>
          <w:sz w:val="24"/>
          <w:szCs w:val="24"/>
        </w:rPr>
        <w:t>8,418.029715</w:t>
      </w:r>
      <w:r>
        <w:rPr>
          <w:rFonts w:hint="eastAsia"/>
          <w:bCs/>
          <w:sz w:val="24"/>
          <w:szCs w:val="24"/>
        </w:rPr>
        <w:t>万元，向被害人马某某退赔人民币</w:t>
      </w:r>
      <w:r>
        <w:rPr>
          <w:rFonts w:hint="eastAsia"/>
          <w:bCs/>
          <w:sz w:val="24"/>
          <w:szCs w:val="24"/>
        </w:rPr>
        <w:t>1,795</w:t>
      </w:r>
      <w:r>
        <w:rPr>
          <w:rFonts w:hint="eastAsia"/>
          <w:bCs/>
          <w:sz w:val="24"/>
          <w:szCs w:val="24"/>
        </w:rPr>
        <w:t>万元。如不服本判决，可在接到判决书的第二日起十日内，通过大连市中级人民法院或直接向辽宁省高级人民法院提出上诉。</w:t>
      </w:r>
      <w:r>
        <w:rPr>
          <w:bCs/>
          <w:sz w:val="24"/>
          <w:szCs w:val="24"/>
        </w:rPr>
        <w:t>”</w:t>
      </w:r>
    </w:p>
    <w:p w14:paraId="3BCF9F3F" w14:textId="77777777" w:rsidR="00000000" w:rsidRDefault="00000000">
      <w:pPr>
        <w:adjustRightInd w:val="0"/>
        <w:snapToGrid w:val="0"/>
        <w:spacing w:line="360" w:lineRule="auto"/>
        <w:ind w:firstLineChars="200" w:firstLine="480"/>
        <w:outlineLvl w:val="0"/>
        <w:rPr>
          <w:bCs/>
          <w:sz w:val="24"/>
          <w:szCs w:val="24"/>
        </w:rPr>
      </w:pPr>
      <w:r>
        <w:rPr>
          <w:rFonts w:hint="eastAsia"/>
          <w:bCs/>
          <w:sz w:val="24"/>
          <w:szCs w:val="24"/>
        </w:rPr>
        <w:t>公司将根据后续进展情况及时履行信息披露义务，敬请广大投资者注意投资风险。</w:t>
      </w:r>
    </w:p>
    <w:p w14:paraId="271CFC1F" w14:textId="77777777" w:rsidR="00000000" w:rsidRDefault="00000000">
      <w:pPr>
        <w:snapToGrid w:val="0"/>
        <w:spacing w:line="360" w:lineRule="auto"/>
        <w:ind w:firstLineChars="200" w:firstLine="480"/>
        <w:rPr>
          <w:rFonts w:hint="eastAsia"/>
          <w:sz w:val="24"/>
          <w:szCs w:val="24"/>
        </w:rPr>
      </w:pPr>
      <w:r>
        <w:rPr>
          <w:rFonts w:hint="eastAsia"/>
          <w:sz w:val="24"/>
          <w:szCs w:val="24"/>
        </w:rPr>
        <w:t>特此公告。</w:t>
      </w:r>
    </w:p>
    <w:p w14:paraId="1E00E8A3" w14:textId="77777777" w:rsidR="00000000" w:rsidRDefault="00000000">
      <w:pPr>
        <w:snapToGrid w:val="0"/>
        <w:spacing w:line="360" w:lineRule="auto"/>
        <w:ind w:firstLineChars="200" w:firstLine="480"/>
        <w:rPr>
          <w:rFonts w:hint="eastAsia"/>
          <w:sz w:val="24"/>
          <w:szCs w:val="24"/>
        </w:rPr>
      </w:pPr>
    </w:p>
    <w:p w14:paraId="23E9719C" w14:textId="77777777" w:rsidR="00000000" w:rsidRDefault="00000000">
      <w:pPr>
        <w:snapToGrid w:val="0"/>
        <w:spacing w:line="360" w:lineRule="auto"/>
        <w:ind w:firstLineChars="200" w:firstLine="480"/>
        <w:rPr>
          <w:rFonts w:hint="eastAsia"/>
          <w:sz w:val="24"/>
          <w:szCs w:val="24"/>
        </w:rPr>
      </w:pPr>
    </w:p>
    <w:p w14:paraId="4DB83095" w14:textId="77777777" w:rsidR="00000000" w:rsidRDefault="00000000">
      <w:pPr>
        <w:snapToGrid w:val="0"/>
        <w:spacing w:line="360" w:lineRule="auto"/>
        <w:ind w:firstLineChars="200" w:firstLine="480"/>
        <w:rPr>
          <w:rFonts w:hint="eastAsia"/>
          <w:sz w:val="24"/>
          <w:szCs w:val="24"/>
        </w:rPr>
      </w:pPr>
    </w:p>
    <w:p w14:paraId="2E2CA5D6" w14:textId="77777777" w:rsidR="00000000" w:rsidRDefault="00000000">
      <w:pPr>
        <w:snapToGrid w:val="0"/>
        <w:spacing w:line="360" w:lineRule="auto"/>
        <w:ind w:firstLineChars="200" w:firstLine="482"/>
        <w:jc w:val="right"/>
        <w:rPr>
          <w:rFonts w:hint="eastAsia"/>
          <w:b/>
          <w:sz w:val="24"/>
          <w:szCs w:val="24"/>
        </w:rPr>
      </w:pPr>
      <w:r>
        <w:rPr>
          <w:rFonts w:hint="eastAsia"/>
          <w:b/>
          <w:sz w:val="24"/>
          <w:szCs w:val="24"/>
        </w:rPr>
        <w:t>中广核核技术发展股份有限公司</w:t>
      </w:r>
    </w:p>
    <w:p w14:paraId="01E2D731" w14:textId="77777777" w:rsidR="00000000" w:rsidRDefault="00000000">
      <w:pPr>
        <w:snapToGrid w:val="0"/>
        <w:spacing w:line="360" w:lineRule="auto"/>
        <w:ind w:firstLineChars="200" w:firstLine="482"/>
        <w:jc w:val="right"/>
        <w:rPr>
          <w:rFonts w:hint="eastAsia"/>
          <w:b/>
          <w:sz w:val="24"/>
          <w:szCs w:val="24"/>
        </w:rPr>
      </w:pPr>
      <w:r>
        <w:rPr>
          <w:rFonts w:hint="eastAsia"/>
          <w:b/>
          <w:sz w:val="24"/>
          <w:szCs w:val="24"/>
        </w:rPr>
        <w:t>董事会</w:t>
      </w:r>
    </w:p>
    <w:p w14:paraId="76661B1C" w14:textId="77777777" w:rsidR="000278A1" w:rsidRDefault="00000000">
      <w:pPr>
        <w:snapToGrid w:val="0"/>
        <w:spacing w:line="360" w:lineRule="auto"/>
        <w:ind w:firstLineChars="200" w:firstLine="482"/>
        <w:jc w:val="right"/>
        <w:rPr>
          <w:rFonts w:hint="eastAsia"/>
          <w:b/>
          <w:sz w:val="24"/>
          <w:szCs w:val="24"/>
        </w:rPr>
      </w:pPr>
      <w:r>
        <w:rPr>
          <w:rFonts w:hint="eastAsia"/>
          <w:b/>
          <w:sz w:val="24"/>
          <w:szCs w:val="24"/>
        </w:rPr>
        <w:t>2023</w:t>
      </w:r>
      <w:r>
        <w:rPr>
          <w:rFonts w:hint="eastAsia"/>
          <w:b/>
          <w:sz w:val="24"/>
          <w:szCs w:val="24"/>
        </w:rPr>
        <w:t>年</w:t>
      </w:r>
      <w:r>
        <w:rPr>
          <w:rFonts w:hint="eastAsia"/>
          <w:b/>
          <w:sz w:val="24"/>
          <w:szCs w:val="24"/>
        </w:rPr>
        <w:t>8</w:t>
      </w:r>
      <w:r>
        <w:rPr>
          <w:rFonts w:hint="eastAsia"/>
          <w:b/>
          <w:sz w:val="24"/>
          <w:szCs w:val="24"/>
        </w:rPr>
        <w:t>月</w:t>
      </w:r>
      <w:r>
        <w:rPr>
          <w:rFonts w:hint="eastAsia"/>
          <w:b/>
          <w:sz w:val="24"/>
          <w:szCs w:val="24"/>
        </w:rPr>
        <w:t>26</w:t>
      </w:r>
      <w:r>
        <w:rPr>
          <w:rFonts w:hint="eastAsia"/>
          <w:b/>
          <w:sz w:val="24"/>
          <w:szCs w:val="24"/>
        </w:rPr>
        <w:t>日</w:t>
      </w:r>
    </w:p>
    <w:sectPr w:rsidR="000278A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楷体_GB2312">
    <w:altName w:val="楷体"/>
    <w:charset w:val="86"/>
    <w:family w:val="modern"/>
    <w:pitch w:val="default"/>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CC0007"/>
    <w:multiLevelType w:val="singleLevel"/>
    <w:tmpl w:val="18CC0007"/>
    <w:lvl w:ilvl="0">
      <w:start w:val="6"/>
      <w:numFmt w:val="decimal"/>
      <w:lvlText w:val="%1、"/>
      <w:legacy w:legacy="1" w:legacySpace="0" w:legacyIndent="465"/>
      <w:lvlJc w:val="left"/>
      <w:pPr>
        <w:ind w:left="1035" w:hanging="465"/>
      </w:pPr>
      <w:rPr>
        <w:rFonts w:ascii="楷体_GB2312" w:eastAsia="楷体_GB2312" w:hint="eastAsia"/>
        <w:b w:val="0"/>
        <w:i w:val="0"/>
        <w:sz w:val="28"/>
        <w:u w:val="none"/>
      </w:rPr>
    </w:lvl>
  </w:abstractNum>
  <w:num w:numId="1" w16cid:durableId="10583550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VerticalSpacing w:val="156"/>
  <w:noPunctuationKerning/>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E69"/>
    <w:rsid w:val="0000164C"/>
    <w:rsid w:val="000018E4"/>
    <w:rsid w:val="00001B05"/>
    <w:rsid w:val="00001F37"/>
    <w:rsid w:val="00001F70"/>
    <w:rsid w:val="00003433"/>
    <w:rsid w:val="00003E4A"/>
    <w:rsid w:val="0000729F"/>
    <w:rsid w:val="00013BAD"/>
    <w:rsid w:val="00013DE7"/>
    <w:rsid w:val="0001484C"/>
    <w:rsid w:val="000222C4"/>
    <w:rsid w:val="00024767"/>
    <w:rsid w:val="000252E3"/>
    <w:rsid w:val="00027656"/>
    <w:rsid w:val="000278A1"/>
    <w:rsid w:val="000315F7"/>
    <w:rsid w:val="000315FC"/>
    <w:rsid w:val="00032084"/>
    <w:rsid w:val="00032741"/>
    <w:rsid w:val="00032B8A"/>
    <w:rsid w:val="00032F28"/>
    <w:rsid w:val="000364D6"/>
    <w:rsid w:val="000405F2"/>
    <w:rsid w:val="00040745"/>
    <w:rsid w:val="00040E2A"/>
    <w:rsid w:val="000419AF"/>
    <w:rsid w:val="00045B28"/>
    <w:rsid w:val="00045FDE"/>
    <w:rsid w:val="000512F0"/>
    <w:rsid w:val="0005324B"/>
    <w:rsid w:val="000534B7"/>
    <w:rsid w:val="0005380D"/>
    <w:rsid w:val="00054673"/>
    <w:rsid w:val="00054DFE"/>
    <w:rsid w:val="000554BB"/>
    <w:rsid w:val="00055679"/>
    <w:rsid w:val="000559A8"/>
    <w:rsid w:val="000568EC"/>
    <w:rsid w:val="0005724A"/>
    <w:rsid w:val="000572AD"/>
    <w:rsid w:val="000579AD"/>
    <w:rsid w:val="0006161E"/>
    <w:rsid w:val="00062129"/>
    <w:rsid w:val="00062E11"/>
    <w:rsid w:val="00063A9B"/>
    <w:rsid w:val="00063F7F"/>
    <w:rsid w:val="000645B1"/>
    <w:rsid w:val="00064887"/>
    <w:rsid w:val="0006546C"/>
    <w:rsid w:val="000702CA"/>
    <w:rsid w:val="00081090"/>
    <w:rsid w:val="00081A66"/>
    <w:rsid w:val="000822BE"/>
    <w:rsid w:val="000828BD"/>
    <w:rsid w:val="00082936"/>
    <w:rsid w:val="00086615"/>
    <w:rsid w:val="000868C9"/>
    <w:rsid w:val="00086B9F"/>
    <w:rsid w:val="00090342"/>
    <w:rsid w:val="00090E1F"/>
    <w:rsid w:val="00093C0D"/>
    <w:rsid w:val="000A02FE"/>
    <w:rsid w:val="000A68BD"/>
    <w:rsid w:val="000A6E4E"/>
    <w:rsid w:val="000B0888"/>
    <w:rsid w:val="000B22DD"/>
    <w:rsid w:val="000B2999"/>
    <w:rsid w:val="000B3357"/>
    <w:rsid w:val="000B3495"/>
    <w:rsid w:val="000C0E38"/>
    <w:rsid w:val="000C0FE7"/>
    <w:rsid w:val="000C1A9F"/>
    <w:rsid w:val="000C398E"/>
    <w:rsid w:val="000C50D1"/>
    <w:rsid w:val="000C54C3"/>
    <w:rsid w:val="000C5E04"/>
    <w:rsid w:val="000C71E5"/>
    <w:rsid w:val="000D1032"/>
    <w:rsid w:val="000D2D28"/>
    <w:rsid w:val="000D3D05"/>
    <w:rsid w:val="000D6F96"/>
    <w:rsid w:val="000D7118"/>
    <w:rsid w:val="000E03B2"/>
    <w:rsid w:val="000E2947"/>
    <w:rsid w:val="000E4970"/>
    <w:rsid w:val="000E4DC9"/>
    <w:rsid w:val="000E4FF5"/>
    <w:rsid w:val="000E5A9B"/>
    <w:rsid w:val="000E6CD7"/>
    <w:rsid w:val="000F0B77"/>
    <w:rsid w:val="000F26C4"/>
    <w:rsid w:val="000F33E2"/>
    <w:rsid w:val="000F3D49"/>
    <w:rsid w:val="000F3FEE"/>
    <w:rsid w:val="000F4132"/>
    <w:rsid w:val="000F55F2"/>
    <w:rsid w:val="000F69B3"/>
    <w:rsid w:val="000F6D10"/>
    <w:rsid w:val="000F7775"/>
    <w:rsid w:val="001008A5"/>
    <w:rsid w:val="00101550"/>
    <w:rsid w:val="0010313F"/>
    <w:rsid w:val="00106F91"/>
    <w:rsid w:val="001077F4"/>
    <w:rsid w:val="00110C5B"/>
    <w:rsid w:val="0011228F"/>
    <w:rsid w:val="001132CB"/>
    <w:rsid w:val="00113D3C"/>
    <w:rsid w:val="00120AE3"/>
    <w:rsid w:val="00121480"/>
    <w:rsid w:val="00122502"/>
    <w:rsid w:val="00122815"/>
    <w:rsid w:val="00122928"/>
    <w:rsid w:val="00123294"/>
    <w:rsid w:val="00123D1A"/>
    <w:rsid w:val="001251EB"/>
    <w:rsid w:val="00127F6A"/>
    <w:rsid w:val="0013019C"/>
    <w:rsid w:val="00130517"/>
    <w:rsid w:val="00130682"/>
    <w:rsid w:val="001318C3"/>
    <w:rsid w:val="00132C15"/>
    <w:rsid w:val="001330A5"/>
    <w:rsid w:val="00134E54"/>
    <w:rsid w:val="00135267"/>
    <w:rsid w:val="0013696E"/>
    <w:rsid w:val="00136AC4"/>
    <w:rsid w:val="00140B6F"/>
    <w:rsid w:val="00141CE9"/>
    <w:rsid w:val="00142DF0"/>
    <w:rsid w:val="00143646"/>
    <w:rsid w:val="00146CA8"/>
    <w:rsid w:val="00147390"/>
    <w:rsid w:val="00147D93"/>
    <w:rsid w:val="00150D93"/>
    <w:rsid w:val="00152F22"/>
    <w:rsid w:val="00155356"/>
    <w:rsid w:val="001612EC"/>
    <w:rsid w:val="00161686"/>
    <w:rsid w:val="001619BE"/>
    <w:rsid w:val="00162432"/>
    <w:rsid w:val="001672F9"/>
    <w:rsid w:val="001711B8"/>
    <w:rsid w:val="00171F37"/>
    <w:rsid w:val="00171F89"/>
    <w:rsid w:val="001735A0"/>
    <w:rsid w:val="00173CEF"/>
    <w:rsid w:val="00174E35"/>
    <w:rsid w:val="00175408"/>
    <w:rsid w:val="001758B5"/>
    <w:rsid w:val="00175CBF"/>
    <w:rsid w:val="001779E1"/>
    <w:rsid w:val="0018038D"/>
    <w:rsid w:val="00180636"/>
    <w:rsid w:val="00182210"/>
    <w:rsid w:val="00182A5F"/>
    <w:rsid w:val="0018364A"/>
    <w:rsid w:val="00184563"/>
    <w:rsid w:val="001851C6"/>
    <w:rsid w:val="00186CD1"/>
    <w:rsid w:val="001905C9"/>
    <w:rsid w:val="00190AA3"/>
    <w:rsid w:val="0019389A"/>
    <w:rsid w:val="00193EE4"/>
    <w:rsid w:val="0019426B"/>
    <w:rsid w:val="001943AE"/>
    <w:rsid w:val="00196DD8"/>
    <w:rsid w:val="001A077E"/>
    <w:rsid w:val="001A0C62"/>
    <w:rsid w:val="001A1609"/>
    <w:rsid w:val="001A198A"/>
    <w:rsid w:val="001A26DE"/>
    <w:rsid w:val="001A27C9"/>
    <w:rsid w:val="001A3E5F"/>
    <w:rsid w:val="001A6CF4"/>
    <w:rsid w:val="001A6DBB"/>
    <w:rsid w:val="001A726D"/>
    <w:rsid w:val="001A75E0"/>
    <w:rsid w:val="001B1368"/>
    <w:rsid w:val="001B26FF"/>
    <w:rsid w:val="001B46CC"/>
    <w:rsid w:val="001B71DD"/>
    <w:rsid w:val="001C1F46"/>
    <w:rsid w:val="001C3BDD"/>
    <w:rsid w:val="001C55C8"/>
    <w:rsid w:val="001C7808"/>
    <w:rsid w:val="001D1554"/>
    <w:rsid w:val="001D1FD2"/>
    <w:rsid w:val="001D27C2"/>
    <w:rsid w:val="001D4F4C"/>
    <w:rsid w:val="001D7325"/>
    <w:rsid w:val="001E504C"/>
    <w:rsid w:val="001E5811"/>
    <w:rsid w:val="001E5A48"/>
    <w:rsid w:val="001F1297"/>
    <w:rsid w:val="001F5845"/>
    <w:rsid w:val="001F6AA1"/>
    <w:rsid w:val="001F7A38"/>
    <w:rsid w:val="00200618"/>
    <w:rsid w:val="00203CC6"/>
    <w:rsid w:val="002042D4"/>
    <w:rsid w:val="002046EF"/>
    <w:rsid w:val="00205CA7"/>
    <w:rsid w:val="00210ACC"/>
    <w:rsid w:val="0021237C"/>
    <w:rsid w:val="00213050"/>
    <w:rsid w:val="00214B89"/>
    <w:rsid w:val="00215345"/>
    <w:rsid w:val="0021591A"/>
    <w:rsid w:val="00217950"/>
    <w:rsid w:val="00221786"/>
    <w:rsid w:val="002219F2"/>
    <w:rsid w:val="00223FEE"/>
    <w:rsid w:val="00225612"/>
    <w:rsid w:val="00227D09"/>
    <w:rsid w:val="00231432"/>
    <w:rsid w:val="00232CED"/>
    <w:rsid w:val="00241B2A"/>
    <w:rsid w:val="00241C22"/>
    <w:rsid w:val="0024570C"/>
    <w:rsid w:val="0024605D"/>
    <w:rsid w:val="002462C7"/>
    <w:rsid w:val="0024794D"/>
    <w:rsid w:val="00253C07"/>
    <w:rsid w:val="00253EB5"/>
    <w:rsid w:val="002553AE"/>
    <w:rsid w:val="002572B1"/>
    <w:rsid w:val="0025767F"/>
    <w:rsid w:val="0026017F"/>
    <w:rsid w:val="00261D1D"/>
    <w:rsid w:val="0026213E"/>
    <w:rsid w:val="002654A6"/>
    <w:rsid w:val="00265BF8"/>
    <w:rsid w:val="00266E89"/>
    <w:rsid w:val="00267A6E"/>
    <w:rsid w:val="002710C2"/>
    <w:rsid w:val="002721D6"/>
    <w:rsid w:val="002733BF"/>
    <w:rsid w:val="00273AF5"/>
    <w:rsid w:val="00273E92"/>
    <w:rsid w:val="00274406"/>
    <w:rsid w:val="002815FE"/>
    <w:rsid w:val="002844B8"/>
    <w:rsid w:val="0028583F"/>
    <w:rsid w:val="00285ECD"/>
    <w:rsid w:val="00286AE0"/>
    <w:rsid w:val="00290A46"/>
    <w:rsid w:val="0029131D"/>
    <w:rsid w:val="00292622"/>
    <w:rsid w:val="00292860"/>
    <w:rsid w:val="00294C3D"/>
    <w:rsid w:val="00295EA0"/>
    <w:rsid w:val="00296EE8"/>
    <w:rsid w:val="002A43DA"/>
    <w:rsid w:val="002A4FCB"/>
    <w:rsid w:val="002A543E"/>
    <w:rsid w:val="002A5C87"/>
    <w:rsid w:val="002B03AF"/>
    <w:rsid w:val="002B22B3"/>
    <w:rsid w:val="002C4293"/>
    <w:rsid w:val="002D1824"/>
    <w:rsid w:val="002D21A8"/>
    <w:rsid w:val="002D4AB5"/>
    <w:rsid w:val="002D746D"/>
    <w:rsid w:val="002D7DFE"/>
    <w:rsid w:val="002E024D"/>
    <w:rsid w:val="002E03A2"/>
    <w:rsid w:val="002E3DE1"/>
    <w:rsid w:val="002E7E85"/>
    <w:rsid w:val="002E7F16"/>
    <w:rsid w:val="002F0134"/>
    <w:rsid w:val="002F15EF"/>
    <w:rsid w:val="002F6A0E"/>
    <w:rsid w:val="0030260F"/>
    <w:rsid w:val="00302905"/>
    <w:rsid w:val="003035D6"/>
    <w:rsid w:val="003043E1"/>
    <w:rsid w:val="003062F8"/>
    <w:rsid w:val="003063A6"/>
    <w:rsid w:val="003064A5"/>
    <w:rsid w:val="00310B85"/>
    <w:rsid w:val="00310EFD"/>
    <w:rsid w:val="0031131E"/>
    <w:rsid w:val="003125E1"/>
    <w:rsid w:val="003134E1"/>
    <w:rsid w:val="00315795"/>
    <w:rsid w:val="00317F0E"/>
    <w:rsid w:val="0032030F"/>
    <w:rsid w:val="00320ACB"/>
    <w:rsid w:val="00321077"/>
    <w:rsid w:val="003214CA"/>
    <w:rsid w:val="0032419B"/>
    <w:rsid w:val="00326EE7"/>
    <w:rsid w:val="00327C50"/>
    <w:rsid w:val="003318C5"/>
    <w:rsid w:val="00331EDD"/>
    <w:rsid w:val="00332548"/>
    <w:rsid w:val="0033435E"/>
    <w:rsid w:val="00337925"/>
    <w:rsid w:val="00344860"/>
    <w:rsid w:val="00346C94"/>
    <w:rsid w:val="003505F5"/>
    <w:rsid w:val="003514E4"/>
    <w:rsid w:val="00352FDF"/>
    <w:rsid w:val="003539D7"/>
    <w:rsid w:val="00354346"/>
    <w:rsid w:val="003546AA"/>
    <w:rsid w:val="00356450"/>
    <w:rsid w:val="00357CAD"/>
    <w:rsid w:val="00360E17"/>
    <w:rsid w:val="00362E93"/>
    <w:rsid w:val="00362EAB"/>
    <w:rsid w:val="003638CC"/>
    <w:rsid w:val="00364296"/>
    <w:rsid w:val="003646FE"/>
    <w:rsid w:val="0036792F"/>
    <w:rsid w:val="00367B9E"/>
    <w:rsid w:val="0037093D"/>
    <w:rsid w:val="00370C0B"/>
    <w:rsid w:val="003719EF"/>
    <w:rsid w:val="00373691"/>
    <w:rsid w:val="00373CFD"/>
    <w:rsid w:val="0037678A"/>
    <w:rsid w:val="00381162"/>
    <w:rsid w:val="0038358F"/>
    <w:rsid w:val="00386C81"/>
    <w:rsid w:val="003900E3"/>
    <w:rsid w:val="00392691"/>
    <w:rsid w:val="00392A36"/>
    <w:rsid w:val="0039362B"/>
    <w:rsid w:val="00395D6C"/>
    <w:rsid w:val="003A292F"/>
    <w:rsid w:val="003A2989"/>
    <w:rsid w:val="003A2A74"/>
    <w:rsid w:val="003A3403"/>
    <w:rsid w:val="003A4AB1"/>
    <w:rsid w:val="003A51A7"/>
    <w:rsid w:val="003A607C"/>
    <w:rsid w:val="003A7C90"/>
    <w:rsid w:val="003B2FBC"/>
    <w:rsid w:val="003B4BB5"/>
    <w:rsid w:val="003B546C"/>
    <w:rsid w:val="003C03F3"/>
    <w:rsid w:val="003C0743"/>
    <w:rsid w:val="003C0B6B"/>
    <w:rsid w:val="003C0CB3"/>
    <w:rsid w:val="003C2E06"/>
    <w:rsid w:val="003C5EA8"/>
    <w:rsid w:val="003C6F4E"/>
    <w:rsid w:val="003C6FE9"/>
    <w:rsid w:val="003D0362"/>
    <w:rsid w:val="003D1DEA"/>
    <w:rsid w:val="003D3D95"/>
    <w:rsid w:val="003D4F3C"/>
    <w:rsid w:val="003D60C8"/>
    <w:rsid w:val="003D6BA8"/>
    <w:rsid w:val="003D7F87"/>
    <w:rsid w:val="003E0DBA"/>
    <w:rsid w:val="003E5295"/>
    <w:rsid w:val="003E54CA"/>
    <w:rsid w:val="003E584F"/>
    <w:rsid w:val="003E7FF5"/>
    <w:rsid w:val="003F0050"/>
    <w:rsid w:val="003F0402"/>
    <w:rsid w:val="003F07F0"/>
    <w:rsid w:val="003F27DF"/>
    <w:rsid w:val="003F2969"/>
    <w:rsid w:val="003F3D44"/>
    <w:rsid w:val="003F4A59"/>
    <w:rsid w:val="003F61E2"/>
    <w:rsid w:val="004004A6"/>
    <w:rsid w:val="0040098A"/>
    <w:rsid w:val="00400D97"/>
    <w:rsid w:val="00400EB2"/>
    <w:rsid w:val="004012BE"/>
    <w:rsid w:val="00402ED1"/>
    <w:rsid w:val="00403BC7"/>
    <w:rsid w:val="0040407C"/>
    <w:rsid w:val="004054C4"/>
    <w:rsid w:val="00405A64"/>
    <w:rsid w:val="0040741F"/>
    <w:rsid w:val="004100A0"/>
    <w:rsid w:val="00410D4C"/>
    <w:rsid w:val="004118A5"/>
    <w:rsid w:val="00412C83"/>
    <w:rsid w:val="00414DAF"/>
    <w:rsid w:val="00415A70"/>
    <w:rsid w:val="0041664F"/>
    <w:rsid w:val="00416DB9"/>
    <w:rsid w:val="00417251"/>
    <w:rsid w:val="0041747D"/>
    <w:rsid w:val="00420C33"/>
    <w:rsid w:val="00422294"/>
    <w:rsid w:val="004237A7"/>
    <w:rsid w:val="0042512F"/>
    <w:rsid w:val="004257D5"/>
    <w:rsid w:val="00425D5C"/>
    <w:rsid w:val="0043136C"/>
    <w:rsid w:val="00431A2F"/>
    <w:rsid w:val="004326D7"/>
    <w:rsid w:val="00433A97"/>
    <w:rsid w:val="004377D7"/>
    <w:rsid w:val="004403AB"/>
    <w:rsid w:val="00445859"/>
    <w:rsid w:val="00445D18"/>
    <w:rsid w:val="00447146"/>
    <w:rsid w:val="00451457"/>
    <w:rsid w:val="00456040"/>
    <w:rsid w:val="00457CA7"/>
    <w:rsid w:val="00460E7C"/>
    <w:rsid w:val="00460F8C"/>
    <w:rsid w:val="00461DEF"/>
    <w:rsid w:val="004624B3"/>
    <w:rsid w:val="00462862"/>
    <w:rsid w:val="0046429F"/>
    <w:rsid w:val="00465A3C"/>
    <w:rsid w:val="00465BF0"/>
    <w:rsid w:val="0047101A"/>
    <w:rsid w:val="00474C11"/>
    <w:rsid w:val="0047752E"/>
    <w:rsid w:val="00480602"/>
    <w:rsid w:val="00481AA6"/>
    <w:rsid w:val="00482967"/>
    <w:rsid w:val="00482B64"/>
    <w:rsid w:val="004833D2"/>
    <w:rsid w:val="0048507C"/>
    <w:rsid w:val="00486D35"/>
    <w:rsid w:val="00486E90"/>
    <w:rsid w:val="004908EC"/>
    <w:rsid w:val="0049198B"/>
    <w:rsid w:val="00493E25"/>
    <w:rsid w:val="00493EF0"/>
    <w:rsid w:val="00495998"/>
    <w:rsid w:val="00497F57"/>
    <w:rsid w:val="004A1ADC"/>
    <w:rsid w:val="004A2D8A"/>
    <w:rsid w:val="004B1E05"/>
    <w:rsid w:val="004B21C5"/>
    <w:rsid w:val="004B2AA2"/>
    <w:rsid w:val="004B3D7C"/>
    <w:rsid w:val="004B4988"/>
    <w:rsid w:val="004C2611"/>
    <w:rsid w:val="004D0DF8"/>
    <w:rsid w:val="004D0F2E"/>
    <w:rsid w:val="004D1890"/>
    <w:rsid w:val="004D24CE"/>
    <w:rsid w:val="004D4403"/>
    <w:rsid w:val="004D5EE0"/>
    <w:rsid w:val="004E0EB1"/>
    <w:rsid w:val="004E1014"/>
    <w:rsid w:val="004E1819"/>
    <w:rsid w:val="004E39CC"/>
    <w:rsid w:val="004E3A40"/>
    <w:rsid w:val="004E6620"/>
    <w:rsid w:val="004E6E44"/>
    <w:rsid w:val="004E7D49"/>
    <w:rsid w:val="004F21A4"/>
    <w:rsid w:val="004F2974"/>
    <w:rsid w:val="004F5478"/>
    <w:rsid w:val="004F6473"/>
    <w:rsid w:val="004F6EF1"/>
    <w:rsid w:val="005007E2"/>
    <w:rsid w:val="00500898"/>
    <w:rsid w:val="00501102"/>
    <w:rsid w:val="00501F06"/>
    <w:rsid w:val="00503452"/>
    <w:rsid w:val="00503478"/>
    <w:rsid w:val="00505E52"/>
    <w:rsid w:val="005116FD"/>
    <w:rsid w:val="00511A8A"/>
    <w:rsid w:val="00512D89"/>
    <w:rsid w:val="00516D72"/>
    <w:rsid w:val="005207EB"/>
    <w:rsid w:val="005224F0"/>
    <w:rsid w:val="00523355"/>
    <w:rsid w:val="00523AA6"/>
    <w:rsid w:val="005242ED"/>
    <w:rsid w:val="00524753"/>
    <w:rsid w:val="0052623C"/>
    <w:rsid w:val="00527F5B"/>
    <w:rsid w:val="00531D5B"/>
    <w:rsid w:val="005331CF"/>
    <w:rsid w:val="0053371C"/>
    <w:rsid w:val="00537B62"/>
    <w:rsid w:val="00540445"/>
    <w:rsid w:val="00540C51"/>
    <w:rsid w:val="005454D5"/>
    <w:rsid w:val="00547131"/>
    <w:rsid w:val="00550D32"/>
    <w:rsid w:val="00553397"/>
    <w:rsid w:val="00554724"/>
    <w:rsid w:val="005549AD"/>
    <w:rsid w:val="005550AE"/>
    <w:rsid w:val="005552D9"/>
    <w:rsid w:val="00555C62"/>
    <w:rsid w:val="005565AC"/>
    <w:rsid w:val="00556B0B"/>
    <w:rsid w:val="00557C71"/>
    <w:rsid w:val="0056499A"/>
    <w:rsid w:val="00566CDD"/>
    <w:rsid w:val="00566ECF"/>
    <w:rsid w:val="00570EA4"/>
    <w:rsid w:val="005721B0"/>
    <w:rsid w:val="00572D16"/>
    <w:rsid w:val="0057429B"/>
    <w:rsid w:val="00575E2D"/>
    <w:rsid w:val="005777B9"/>
    <w:rsid w:val="00580136"/>
    <w:rsid w:val="00584937"/>
    <w:rsid w:val="00584BA1"/>
    <w:rsid w:val="00584DA1"/>
    <w:rsid w:val="00585497"/>
    <w:rsid w:val="005870C8"/>
    <w:rsid w:val="00587BF1"/>
    <w:rsid w:val="0059030C"/>
    <w:rsid w:val="00590CD5"/>
    <w:rsid w:val="0059543B"/>
    <w:rsid w:val="005956B0"/>
    <w:rsid w:val="00596D32"/>
    <w:rsid w:val="005A1320"/>
    <w:rsid w:val="005A4CEA"/>
    <w:rsid w:val="005A6C35"/>
    <w:rsid w:val="005A72D8"/>
    <w:rsid w:val="005B3619"/>
    <w:rsid w:val="005B3A52"/>
    <w:rsid w:val="005C0744"/>
    <w:rsid w:val="005C3F38"/>
    <w:rsid w:val="005C3F4D"/>
    <w:rsid w:val="005D149B"/>
    <w:rsid w:val="005D3F2F"/>
    <w:rsid w:val="005D7223"/>
    <w:rsid w:val="005E0C92"/>
    <w:rsid w:val="005E105C"/>
    <w:rsid w:val="005E30C1"/>
    <w:rsid w:val="005E4B19"/>
    <w:rsid w:val="005E592C"/>
    <w:rsid w:val="005E6583"/>
    <w:rsid w:val="005F1E32"/>
    <w:rsid w:val="005F2A66"/>
    <w:rsid w:val="005F35E4"/>
    <w:rsid w:val="005F3CD7"/>
    <w:rsid w:val="005F7051"/>
    <w:rsid w:val="00601AF6"/>
    <w:rsid w:val="00605620"/>
    <w:rsid w:val="00606C39"/>
    <w:rsid w:val="00611B4C"/>
    <w:rsid w:val="00615CA9"/>
    <w:rsid w:val="0061686A"/>
    <w:rsid w:val="006170F1"/>
    <w:rsid w:val="00617F18"/>
    <w:rsid w:val="006204BA"/>
    <w:rsid w:val="00621986"/>
    <w:rsid w:val="006240FE"/>
    <w:rsid w:val="00624D1A"/>
    <w:rsid w:val="00627C23"/>
    <w:rsid w:val="00630AA0"/>
    <w:rsid w:val="0063222D"/>
    <w:rsid w:val="00632817"/>
    <w:rsid w:val="00634F3D"/>
    <w:rsid w:val="0063550F"/>
    <w:rsid w:val="00635951"/>
    <w:rsid w:val="00636B7E"/>
    <w:rsid w:val="00637763"/>
    <w:rsid w:val="00642525"/>
    <w:rsid w:val="006501FD"/>
    <w:rsid w:val="0065064E"/>
    <w:rsid w:val="00651CA5"/>
    <w:rsid w:val="00652542"/>
    <w:rsid w:val="00652600"/>
    <w:rsid w:val="00652C81"/>
    <w:rsid w:val="00657A1A"/>
    <w:rsid w:val="00661874"/>
    <w:rsid w:val="00662635"/>
    <w:rsid w:val="006634C7"/>
    <w:rsid w:val="0066476E"/>
    <w:rsid w:val="0066666A"/>
    <w:rsid w:val="006708BA"/>
    <w:rsid w:val="00670B7D"/>
    <w:rsid w:val="00671D3A"/>
    <w:rsid w:val="00671D3E"/>
    <w:rsid w:val="00673F42"/>
    <w:rsid w:val="0067673B"/>
    <w:rsid w:val="00680400"/>
    <w:rsid w:val="00680C95"/>
    <w:rsid w:val="00683E22"/>
    <w:rsid w:val="0068566D"/>
    <w:rsid w:val="006857C3"/>
    <w:rsid w:val="00690EA4"/>
    <w:rsid w:val="00691009"/>
    <w:rsid w:val="00691439"/>
    <w:rsid w:val="0069288B"/>
    <w:rsid w:val="0069298A"/>
    <w:rsid w:val="00693012"/>
    <w:rsid w:val="006934B5"/>
    <w:rsid w:val="006946BB"/>
    <w:rsid w:val="006972AD"/>
    <w:rsid w:val="00697BAD"/>
    <w:rsid w:val="006A209E"/>
    <w:rsid w:val="006A2416"/>
    <w:rsid w:val="006A2693"/>
    <w:rsid w:val="006A471B"/>
    <w:rsid w:val="006A5E20"/>
    <w:rsid w:val="006B17F7"/>
    <w:rsid w:val="006B1B3C"/>
    <w:rsid w:val="006B322C"/>
    <w:rsid w:val="006B32BF"/>
    <w:rsid w:val="006B444E"/>
    <w:rsid w:val="006C17F8"/>
    <w:rsid w:val="006C3121"/>
    <w:rsid w:val="006C34E7"/>
    <w:rsid w:val="006C5854"/>
    <w:rsid w:val="006C71F2"/>
    <w:rsid w:val="006D03F5"/>
    <w:rsid w:val="006D073C"/>
    <w:rsid w:val="006D1331"/>
    <w:rsid w:val="006D1C03"/>
    <w:rsid w:val="006D24A5"/>
    <w:rsid w:val="006D39D0"/>
    <w:rsid w:val="006D3D1B"/>
    <w:rsid w:val="006D4403"/>
    <w:rsid w:val="006D5E70"/>
    <w:rsid w:val="006D66CC"/>
    <w:rsid w:val="006E03B8"/>
    <w:rsid w:val="006E093A"/>
    <w:rsid w:val="006E22F6"/>
    <w:rsid w:val="006E2BE6"/>
    <w:rsid w:val="006E2EAB"/>
    <w:rsid w:val="006E4F70"/>
    <w:rsid w:val="006E526A"/>
    <w:rsid w:val="006E7D37"/>
    <w:rsid w:val="006F08C6"/>
    <w:rsid w:val="006F2783"/>
    <w:rsid w:val="006F2CE6"/>
    <w:rsid w:val="006F4AAE"/>
    <w:rsid w:val="006F5D6A"/>
    <w:rsid w:val="006F6E1C"/>
    <w:rsid w:val="006F715E"/>
    <w:rsid w:val="007005CA"/>
    <w:rsid w:val="00700761"/>
    <w:rsid w:val="00702852"/>
    <w:rsid w:val="00702A98"/>
    <w:rsid w:val="00702FAD"/>
    <w:rsid w:val="007049A2"/>
    <w:rsid w:val="00706136"/>
    <w:rsid w:val="00710858"/>
    <w:rsid w:val="007134A0"/>
    <w:rsid w:val="00714F7A"/>
    <w:rsid w:val="00716232"/>
    <w:rsid w:val="007162F2"/>
    <w:rsid w:val="00716C3D"/>
    <w:rsid w:val="00717045"/>
    <w:rsid w:val="00722AE8"/>
    <w:rsid w:val="0072305D"/>
    <w:rsid w:val="0072360C"/>
    <w:rsid w:val="00723937"/>
    <w:rsid w:val="007303CA"/>
    <w:rsid w:val="00730F53"/>
    <w:rsid w:val="0073247B"/>
    <w:rsid w:val="00733D3D"/>
    <w:rsid w:val="007406D5"/>
    <w:rsid w:val="00740AB8"/>
    <w:rsid w:val="0074467B"/>
    <w:rsid w:val="00744E34"/>
    <w:rsid w:val="00747593"/>
    <w:rsid w:val="00747DC4"/>
    <w:rsid w:val="007514F4"/>
    <w:rsid w:val="007515A2"/>
    <w:rsid w:val="00751696"/>
    <w:rsid w:val="00753911"/>
    <w:rsid w:val="00753AD4"/>
    <w:rsid w:val="007545CE"/>
    <w:rsid w:val="0075504F"/>
    <w:rsid w:val="00756A09"/>
    <w:rsid w:val="007627B2"/>
    <w:rsid w:val="00762836"/>
    <w:rsid w:val="00770B79"/>
    <w:rsid w:val="007740D4"/>
    <w:rsid w:val="00775D17"/>
    <w:rsid w:val="00777B97"/>
    <w:rsid w:val="007802AE"/>
    <w:rsid w:val="00780949"/>
    <w:rsid w:val="007823C8"/>
    <w:rsid w:val="007838FB"/>
    <w:rsid w:val="007862F9"/>
    <w:rsid w:val="00786927"/>
    <w:rsid w:val="00793EB9"/>
    <w:rsid w:val="00793F62"/>
    <w:rsid w:val="0079453F"/>
    <w:rsid w:val="00797A7D"/>
    <w:rsid w:val="007A198A"/>
    <w:rsid w:val="007A2A9E"/>
    <w:rsid w:val="007A32DB"/>
    <w:rsid w:val="007A577B"/>
    <w:rsid w:val="007A62DB"/>
    <w:rsid w:val="007A6E3D"/>
    <w:rsid w:val="007A7F89"/>
    <w:rsid w:val="007B007C"/>
    <w:rsid w:val="007B1819"/>
    <w:rsid w:val="007B2111"/>
    <w:rsid w:val="007B3B6A"/>
    <w:rsid w:val="007B69F4"/>
    <w:rsid w:val="007B7C4C"/>
    <w:rsid w:val="007C261C"/>
    <w:rsid w:val="007C3C54"/>
    <w:rsid w:val="007C5C5A"/>
    <w:rsid w:val="007C74BE"/>
    <w:rsid w:val="007D02E0"/>
    <w:rsid w:val="007D4096"/>
    <w:rsid w:val="007D77E3"/>
    <w:rsid w:val="007E1D0E"/>
    <w:rsid w:val="007E5775"/>
    <w:rsid w:val="007E652F"/>
    <w:rsid w:val="007F1239"/>
    <w:rsid w:val="007F3469"/>
    <w:rsid w:val="00800509"/>
    <w:rsid w:val="00802140"/>
    <w:rsid w:val="008021AC"/>
    <w:rsid w:val="00804762"/>
    <w:rsid w:val="008069B6"/>
    <w:rsid w:val="00806EB4"/>
    <w:rsid w:val="00807400"/>
    <w:rsid w:val="0081143F"/>
    <w:rsid w:val="00811612"/>
    <w:rsid w:val="00812E89"/>
    <w:rsid w:val="00814C84"/>
    <w:rsid w:val="00815DA7"/>
    <w:rsid w:val="0081773E"/>
    <w:rsid w:val="00821CF8"/>
    <w:rsid w:val="00821E29"/>
    <w:rsid w:val="00823195"/>
    <w:rsid w:val="00826019"/>
    <w:rsid w:val="00827788"/>
    <w:rsid w:val="0083025F"/>
    <w:rsid w:val="00830A44"/>
    <w:rsid w:val="00832537"/>
    <w:rsid w:val="00833A64"/>
    <w:rsid w:val="00836155"/>
    <w:rsid w:val="00836D6C"/>
    <w:rsid w:val="00836F29"/>
    <w:rsid w:val="00842435"/>
    <w:rsid w:val="008444D6"/>
    <w:rsid w:val="008450E6"/>
    <w:rsid w:val="00847D79"/>
    <w:rsid w:val="00847E3F"/>
    <w:rsid w:val="008516BC"/>
    <w:rsid w:val="00853158"/>
    <w:rsid w:val="00853E68"/>
    <w:rsid w:val="00861739"/>
    <w:rsid w:val="00861796"/>
    <w:rsid w:val="008629B0"/>
    <w:rsid w:val="0086311A"/>
    <w:rsid w:val="00864765"/>
    <w:rsid w:val="008648F7"/>
    <w:rsid w:val="008652D5"/>
    <w:rsid w:val="00867CD3"/>
    <w:rsid w:val="00870B64"/>
    <w:rsid w:val="008711C0"/>
    <w:rsid w:val="00873BA3"/>
    <w:rsid w:val="0087440C"/>
    <w:rsid w:val="0087519C"/>
    <w:rsid w:val="00880682"/>
    <w:rsid w:val="00880CCA"/>
    <w:rsid w:val="008845F8"/>
    <w:rsid w:val="00884A6E"/>
    <w:rsid w:val="00885EB1"/>
    <w:rsid w:val="00886FAA"/>
    <w:rsid w:val="008877BC"/>
    <w:rsid w:val="008904F9"/>
    <w:rsid w:val="00890BE1"/>
    <w:rsid w:val="00891F38"/>
    <w:rsid w:val="00892379"/>
    <w:rsid w:val="0089486B"/>
    <w:rsid w:val="00894B9F"/>
    <w:rsid w:val="00894CF8"/>
    <w:rsid w:val="008957D3"/>
    <w:rsid w:val="00895CD4"/>
    <w:rsid w:val="00896298"/>
    <w:rsid w:val="00896432"/>
    <w:rsid w:val="00896A4D"/>
    <w:rsid w:val="00897DC3"/>
    <w:rsid w:val="008A058C"/>
    <w:rsid w:val="008A074F"/>
    <w:rsid w:val="008A1F70"/>
    <w:rsid w:val="008A2897"/>
    <w:rsid w:val="008A296B"/>
    <w:rsid w:val="008A3968"/>
    <w:rsid w:val="008A5EF8"/>
    <w:rsid w:val="008A74A5"/>
    <w:rsid w:val="008A77CB"/>
    <w:rsid w:val="008A7B24"/>
    <w:rsid w:val="008B142A"/>
    <w:rsid w:val="008B394A"/>
    <w:rsid w:val="008B3CB8"/>
    <w:rsid w:val="008B51EC"/>
    <w:rsid w:val="008B539C"/>
    <w:rsid w:val="008B5518"/>
    <w:rsid w:val="008B5690"/>
    <w:rsid w:val="008B5D46"/>
    <w:rsid w:val="008B6972"/>
    <w:rsid w:val="008B6DF2"/>
    <w:rsid w:val="008B6F11"/>
    <w:rsid w:val="008B718D"/>
    <w:rsid w:val="008B7AC8"/>
    <w:rsid w:val="008C0225"/>
    <w:rsid w:val="008C0D4A"/>
    <w:rsid w:val="008C3079"/>
    <w:rsid w:val="008C3AF2"/>
    <w:rsid w:val="008C4CBE"/>
    <w:rsid w:val="008C5723"/>
    <w:rsid w:val="008C59AD"/>
    <w:rsid w:val="008C5AF6"/>
    <w:rsid w:val="008C5CC6"/>
    <w:rsid w:val="008C6A19"/>
    <w:rsid w:val="008D2112"/>
    <w:rsid w:val="008D21B7"/>
    <w:rsid w:val="008D26B8"/>
    <w:rsid w:val="008D2A32"/>
    <w:rsid w:val="008D31A2"/>
    <w:rsid w:val="008D3ADB"/>
    <w:rsid w:val="008D511F"/>
    <w:rsid w:val="008E1B45"/>
    <w:rsid w:val="008E2829"/>
    <w:rsid w:val="008E3435"/>
    <w:rsid w:val="008E6E4D"/>
    <w:rsid w:val="008E75FE"/>
    <w:rsid w:val="008E7C7B"/>
    <w:rsid w:val="008F19F4"/>
    <w:rsid w:val="008F3F5E"/>
    <w:rsid w:val="008F4325"/>
    <w:rsid w:val="008F4735"/>
    <w:rsid w:val="008F478A"/>
    <w:rsid w:val="008F6A95"/>
    <w:rsid w:val="008F7157"/>
    <w:rsid w:val="008F7457"/>
    <w:rsid w:val="00911EDE"/>
    <w:rsid w:val="00912A93"/>
    <w:rsid w:val="00913D6F"/>
    <w:rsid w:val="00914888"/>
    <w:rsid w:val="00914BC1"/>
    <w:rsid w:val="0091538D"/>
    <w:rsid w:val="00915497"/>
    <w:rsid w:val="0091560D"/>
    <w:rsid w:val="00916308"/>
    <w:rsid w:val="00916CA2"/>
    <w:rsid w:val="00917392"/>
    <w:rsid w:val="0091755E"/>
    <w:rsid w:val="00920C1C"/>
    <w:rsid w:val="009216D3"/>
    <w:rsid w:val="00922B6D"/>
    <w:rsid w:val="00924E12"/>
    <w:rsid w:val="00924F01"/>
    <w:rsid w:val="0092712F"/>
    <w:rsid w:val="009330D8"/>
    <w:rsid w:val="0093317B"/>
    <w:rsid w:val="00933722"/>
    <w:rsid w:val="009371DD"/>
    <w:rsid w:val="00941418"/>
    <w:rsid w:val="00943D83"/>
    <w:rsid w:val="009440F3"/>
    <w:rsid w:val="009443AA"/>
    <w:rsid w:val="00945943"/>
    <w:rsid w:val="00947275"/>
    <w:rsid w:val="00947C3F"/>
    <w:rsid w:val="00947C97"/>
    <w:rsid w:val="00950C04"/>
    <w:rsid w:val="0095148B"/>
    <w:rsid w:val="0095164E"/>
    <w:rsid w:val="00956B63"/>
    <w:rsid w:val="00957B55"/>
    <w:rsid w:val="00961BD2"/>
    <w:rsid w:val="0096261D"/>
    <w:rsid w:val="009644C0"/>
    <w:rsid w:val="00964D31"/>
    <w:rsid w:val="009657AE"/>
    <w:rsid w:val="009667F1"/>
    <w:rsid w:val="00966E8A"/>
    <w:rsid w:val="00967A76"/>
    <w:rsid w:val="00972012"/>
    <w:rsid w:val="0097255F"/>
    <w:rsid w:val="00973282"/>
    <w:rsid w:val="00973EA7"/>
    <w:rsid w:val="00974E3F"/>
    <w:rsid w:val="009765BD"/>
    <w:rsid w:val="00976CE0"/>
    <w:rsid w:val="00977388"/>
    <w:rsid w:val="00977493"/>
    <w:rsid w:val="00981E18"/>
    <w:rsid w:val="009842E9"/>
    <w:rsid w:val="00985599"/>
    <w:rsid w:val="009919D7"/>
    <w:rsid w:val="00992E33"/>
    <w:rsid w:val="009930C3"/>
    <w:rsid w:val="0099415E"/>
    <w:rsid w:val="00995B71"/>
    <w:rsid w:val="0099629A"/>
    <w:rsid w:val="0099707E"/>
    <w:rsid w:val="00997E12"/>
    <w:rsid w:val="009A00C4"/>
    <w:rsid w:val="009A137D"/>
    <w:rsid w:val="009A2381"/>
    <w:rsid w:val="009A364A"/>
    <w:rsid w:val="009A38E7"/>
    <w:rsid w:val="009B01FB"/>
    <w:rsid w:val="009B2245"/>
    <w:rsid w:val="009B28D6"/>
    <w:rsid w:val="009B4622"/>
    <w:rsid w:val="009C1FB9"/>
    <w:rsid w:val="009C3DF8"/>
    <w:rsid w:val="009C4852"/>
    <w:rsid w:val="009C67C6"/>
    <w:rsid w:val="009C7AC5"/>
    <w:rsid w:val="009C7C55"/>
    <w:rsid w:val="009D159C"/>
    <w:rsid w:val="009D240B"/>
    <w:rsid w:val="009D2418"/>
    <w:rsid w:val="009D31B1"/>
    <w:rsid w:val="009D45A0"/>
    <w:rsid w:val="009D5DDD"/>
    <w:rsid w:val="009E3356"/>
    <w:rsid w:val="009E625E"/>
    <w:rsid w:val="009E6673"/>
    <w:rsid w:val="009F02B0"/>
    <w:rsid w:val="009F060F"/>
    <w:rsid w:val="009F2C28"/>
    <w:rsid w:val="009F6740"/>
    <w:rsid w:val="00A016A1"/>
    <w:rsid w:val="00A02D71"/>
    <w:rsid w:val="00A033D1"/>
    <w:rsid w:val="00A039F9"/>
    <w:rsid w:val="00A03A10"/>
    <w:rsid w:val="00A03ECA"/>
    <w:rsid w:val="00A04570"/>
    <w:rsid w:val="00A0494E"/>
    <w:rsid w:val="00A0661E"/>
    <w:rsid w:val="00A1029E"/>
    <w:rsid w:val="00A102BA"/>
    <w:rsid w:val="00A14006"/>
    <w:rsid w:val="00A15450"/>
    <w:rsid w:val="00A16C1C"/>
    <w:rsid w:val="00A16F14"/>
    <w:rsid w:val="00A207C9"/>
    <w:rsid w:val="00A20BFE"/>
    <w:rsid w:val="00A26FA9"/>
    <w:rsid w:val="00A307CB"/>
    <w:rsid w:val="00A37EF4"/>
    <w:rsid w:val="00A4177A"/>
    <w:rsid w:val="00A418A4"/>
    <w:rsid w:val="00A42BCF"/>
    <w:rsid w:val="00A43E47"/>
    <w:rsid w:val="00A4747D"/>
    <w:rsid w:val="00A5084D"/>
    <w:rsid w:val="00A50CAF"/>
    <w:rsid w:val="00A53E36"/>
    <w:rsid w:val="00A55B47"/>
    <w:rsid w:val="00A569CA"/>
    <w:rsid w:val="00A571FF"/>
    <w:rsid w:val="00A57D61"/>
    <w:rsid w:val="00A57DEC"/>
    <w:rsid w:val="00A622A9"/>
    <w:rsid w:val="00A627CF"/>
    <w:rsid w:val="00A63330"/>
    <w:rsid w:val="00A64883"/>
    <w:rsid w:val="00A66724"/>
    <w:rsid w:val="00A71F5F"/>
    <w:rsid w:val="00A72A00"/>
    <w:rsid w:val="00A733BF"/>
    <w:rsid w:val="00A7493B"/>
    <w:rsid w:val="00A74F52"/>
    <w:rsid w:val="00A75EB3"/>
    <w:rsid w:val="00A80148"/>
    <w:rsid w:val="00A81CC3"/>
    <w:rsid w:val="00A8230F"/>
    <w:rsid w:val="00A82521"/>
    <w:rsid w:val="00A86B40"/>
    <w:rsid w:val="00A902B4"/>
    <w:rsid w:val="00A90B03"/>
    <w:rsid w:val="00A91721"/>
    <w:rsid w:val="00A91E0E"/>
    <w:rsid w:val="00A9289B"/>
    <w:rsid w:val="00A93B8B"/>
    <w:rsid w:val="00A945A9"/>
    <w:rsid w:val="00A9498D"/>
    <w:rsid w:val="00A96132"/>
    <w:rsid w:val="00A9700B"/>
    <w:rsid w:val="00AA0787"/>
    <w:rsid w:val="00AA1A6C"/>
    <w:rsid w:val="00AA1DD7"/>
    <w:rsid w:val="00AA33A9"/>
    <w:rsid w:val="00AA3925"/>
    <w:rsid w:val="00AA4AA1"/>
    <w:rsid w:val="00AA68EB"/>
    <w:rsid w:val="00AA7562"/>
    <w:rsid w:val="00AA75B1"/>
    <w:rsid w:val="00AA768C"/>
    <w:rsid w:val="00AB2128"/>
    <w:rsid w:val="00AB24EF"/>
    <w:rsid w:val="00AB3068"/>
    <w:rsid w:val="00AB3F07"/>
    <w:rsid w:val="00AB5465"/>
    <w:rsid w:val="00AB5C15"/>
    <w:rsid w:val="00AB60AA"/>
    <w:rsid w:val="00AB6F2F"/>
    <w:rsid w:val="00AC0B61"/>
    <w:rsid w:val="00AC3629"/>
    <w:rsid w:val="00AC46C6"/>
    <w:rsid w:val="00AC5313"/>
    <w:rsid w:val="00AC60FC"/>
    <w:rsid w:val="00AC62E8"/>
    <w:rsid w:val="00AC694B"/>
    <w:rsid w:val="00AC69C1"/>
    <w:rsid w:val="00AC7FF2"/>
    <w:rsid w:val="00AD194D"/>
    <w:rsid w:val="00AD27D3"/>
    <w:rsid w:val="00AD52C2"/>
    <w:rsid w:val="00AE1D4A"/>
    <w:rsid w:val="00AE3319"/>
    <w:rsid w:val="00AE4683"/>
    <w:rsid w:val="00AF12CD"/>
    <w:rsid w:val="00AF175A"/>
    <w:rsid w:val="00AF1A0A"/>
    <w:rsid w:val="00AF1A1F"/>
    <w:rsid w:val="00AF1E23"/>
    <w:rsid w:val="00AF26A0"/>
    <w:rsid w:val="00AF30AC"/>
    <w:rsid w:val="00AF6C67"/>
    <w:rsid w:val="00AF76B0"/>
    <w:rsid w:val="00B0137C"/>
    <w:rsid w:val="00B018FB"/>
    <w:rsid w:val="00B02353"/>
    <w:rsid w:val="00B03255"/>
    <w:rsid w:val="00B034A3"/>
    <w:rsid w:val="00B05597"/>
    <w:rsid w:val="00B05697"/>
    <w:rsid w:val="00B06853"/>
    <w:rsid w:val="00B07E69"/>
    <w:rsid w:val="00B1351B"/>
    <w:rsid w:val="00B1478E"/>
    <w:rsid w:val="00B16731"/>
    <w:rsid w:val="00B17EC9"/>
    <w:rsid w:val="00B17F12"/>
    <w:rsid w:val="00B21053"/>
    <w:rsid w:val="00B215E0"/>
    <w:rsid w:val="00B22A2E"/>
    <w:rsid w:val="00B22F30"/>
    <w:rsid w:val="00B23241"/>
    <w:rsid w:val="00B233D6"/>
    <w:rsid w:val="00B275FD"/>
    <w:rsid w:val="00B3050E"/>
    <w:rsid w:val="00B31606"/>
    <w:rsid w:val="00B31A31"/>
    <w:rsid w:val="00B34661"/>
    <w:rsid w:val="00B4086E"/>
    <w:rsid w:val="00B41D9C"/>
    <w:rsid w:val="00B44726"/>
    <w:rsid w:val="00B44BB7"/>
    <w:rsid w:val="00B45575"/>
    <w:rsid w:val="00B45CEC"/>
    <w:rsid w:val="00B45F85"/>
    <w:rsid w:val="00B47C56"/>
    <w:rsid w:val="00B503B0"/>
    <w:rsid w:val="00B5147D"/>
    <w:rsid w:val="00B514D5"/>
    <w:rsid w:val="00B522F2"/>
    <w:rsid w:val="00B54BED"/>
    <w:rsid w:val="00B56509"/>
    <w:rsid w:val="00B60136"/>
    <w:rsid w:val="00B60205"/>
    <w:rsid w:val="00B61285"/>
    <w:rsid w:val="00B61617"/>
    <w:rsid w:val="00B616C7"/>
    <w:rsid w:val="00B63347"/>
    <w:rsid w:val="00B637DC"/>
    <w:rsid w:val="00B6394E"/>
    <w:rsid w:val="00B6496A"/>
    <w:rsid w:val="00B650B4"/>
    <w:rsid w:val="00B67524"/>
    <w:rsid w:val="00B703CD"/>
    <w:rsid w:val="00B70DF2"/>
    <w:rsid w:val="00B72369"/>
    <w:rsid w:val="00B734A0"/>
    <w:rsid w:val="00B741C3"/>
    <w:rsid w:val="00B747EE"/>
    <w:rsid w:val="00B77A65"/>
    <w:rsid w:val="00B77DA7"/>
    <w:rsid w:val="00B806DF"/>
    <w:rsid w:val="00B8079F"/>
    <w:rsid w:val="00B81E50"/>
    <w:rsid w:val="00B82C78"/>
    <w:rsid w:val="00B8396E"/>
    <w:rsid w:val="00B86598"/>
    <w:rsid w:val="00B8659D"/>
    <w:rsid w:val="00B87BDB"/>
    <w:rsid w:val="00B95251"/>
    <w:rsid w:val="00B95EE5"/>
    <w:rsid w:val="00B977B2"/>
    <w:rsid w:val="00BA00BC"/>
    <w:rsid w:val="00BA0AFE"/>
    <w:rsid w:val="00BA0BA8"/>
    <w:rsid w:val="00BA1B40"/>
    <w:rsid w:val="00BA3B05"/>
    <w:rsid w:val="00BA6BEE"/>
    <w:rsid w:val="00BA738D"/>
    <w:rsid w:val="00BA7D20"/>
    <w:rsid w:val="00BB0125"/>
    <w:rsid w:val="00BB3101"/>
    <w:rsid w:val="00BB53E8"/>
    <w:rsid w:val="00BC0CF0"/>
    <w:rsid w:val="00BC5A27"/>
    <w:rsid w:val="00BC6AFB"/>
    <w:rsid w:val="00BC6B81"/>
    <w:rsid w:val="00BC7D37"/>
    <w:rsid w:val="00BD2F75"/>
    <w:rsid w:val="00BD4405"/>
    <w:rsid w:val="00BD559D"/>
    <w:rsid w:val="00BD6A90"/>
    <w:rsid w:val="00BE000D"/>
    <w:rsid w:val="00BE01FC"/>
    <w:rsid w:val="00BE08EB"/>
    <w:rsid w:val="00BE1D85"/>
    <w:rsid w:val="00BE2148"/>
    <w:rsid w:val="00BE32A1"/>
    <w:rsid w:val="00BE3449"/>
    <w:rsid w:val="00BE4D04"/>
    <w:rsid w:val="00BE5EF9"/>
    <w:rsid w:val="00BF5D9F"/>
    <w:rsid w:val="00C026E9"/>
    <w:rsid w:val="00C03B2F"/>
    <w:rsid w:val="00C03D29"/>
    <w:rsid w:val="00C04CA6"/>
    <w:rsid w:val="00C05278"/>
    <w:rsid w:val="00C05E26"/>
    <w:rsid w:val="00C071D0"/>
    <w:rsid w:val="00C074E2"/>
    <w:rsid w:val="00C07A47"/>
    <w:rsid w:val="00C07C15"/>
    <w:rsid w:val="00C11A2F"/>
    <w:rsid w:val="00C11C26"/>
    <w:rsid w:val="00C132E1"/>
    <w:rsid w:val="00C132F6"/>
    <w:rsid w:val="00C14B50"/>
    <w:rsid w:val="00C15330"/>
    <w:rsid w:val="00C165F3"/>
    <w:rsid w:val="00C16C41"/>
    <w:rsid w:val="00C1742A"/>
    <w:rsid w:val="00C21C6B"/>
    <w:rsid w:val="00C23706"/>
    <w:rsid w:val="00C267F1"/>
    <w:rsid w:val="00C26D3E"/>
    <w:rsid w:val="00C30821"/>
    <w:rsid w:val="00C3266C"/>
    <w:rsid w:val="00C327DF"/>
    <w:rsid w:val="00C32F40"/>
    <w:rsid w:val="00C333A4"/>
    <w:rsid w:val="00C36E6D"/>
    <w:rsid w:val="00C37BB8"/>
    <w:rsid w:val="00C40317"/>
    <w:rsid w:val="00C408C3"/>
    <w:rsid w:val="00C41E86"/>
    <w:rsid w:val="00C42D11"/>
    <w:rsid w:val="00C46976"/>
    <w:rsid w:val="00C4725B"/>
    <w:rsid w:val="00C52934"/>
    <w:rsid w:val="00C53949"/>
    <w:rsid w:val="00C55776"/>
    <w:rsid w:val="00C56BAA"/>
    <w:rsid w:val="00C57648"/>
    <w:rsid w:val="00C61053"/>
    <w:rsid w:val="00C61709"/>
    <w:rsid w:val="00C61C9B"/>
    <w:rsid w:val="00C62285"/>
    <w:rsid w:val="00C631F8"/>
    <w:rsid w:val="00C641DB"/>
    <w:rsid w:val="00C703D5"/>
    <w:rsid w:val="00C7147D"/>
    <w:rsid w:val="00C72262"/>
    <w:rsid w:val="00C73943"/>
    <w:rsid w:val="00C73C45"/>
    <w:rsid w:val="00C7465F"/>
    <w:rsid w:val="00C75664"/>
    <w:rsid w:val="00C76EAB"/>
    <w:rsid w:val="00C7756B"/>
    <w:rsid w:val="00C77EC8"/>
    <w:rsid w:val="00C82400"/>
    <w:rsid w:val="00C83B33"/>
    <w:rsid w:val="00C83BC4"/>
    <w:rsid w:val="00C8407C"/>
    <w:rsid w:val="00C843B6"/>
    <w:rsid w:val="00C85D9B"/>
    <w:rsid w:val="00C86D05"/>
    <w:rsid w:val="00C91367"/>
    <w:rsid w:val="00C91508"/>
    <w:rsid w:val="00C917E3"/>
    <w:rsid w:val="00C91A97"/>
    <w:rsid w:val="00C92C48"/>
    <w:rsid w:val="00C92F6D"/>
    <w:rsid w:val="00CA01DF"/>
    <w:rsid w:val="00CA2D30"/>
    <w:rsid w:val="00CA42A1"/>
    <w:rsid w:val="00CA6F65"/>
    <w:rsid w:val="00CA7442"/>
    <w:rsid w:val="00CA7DE0"/>
    <w:rsid w:val="00CB1465"/>
    <w:rsid w:val="00CB56C9"/>
    <w:rsid w:val="00CC0C7D"/>
    <w:rsid w:val="00CC18BB"/>
    <w:rsid w:val="00CC1C44"/>
    <w:rsid w:val="00CC2569"/>
    <w:rsid w:val="00CC44A7"/>
    <w:rsid w:val="00CC4D5A"/>
    <w:rsid w:val="00CC52F6"/>
    <w:rsid w:val="00CC5726"/>
    <w:rsid w:val="00CD0988"/>
    <w:rsid w:val="00CD0BA3"/>
    <w:rsid w:val="00CD26B6"/>
    <w:rsid w:val="00CD523F"/>
    <w:rsid w:val="00CD5927"/>
    <w:rsid w:val="00CE00A5"/>
    <w:rsid w:val="00CE0B0B"/>
    <w:rsid w:val="00CE2447"/>
    <w:rsid w:val="00CE2C31"/>
    <w:rsid w:val="00CE365F"/>
    <w:rsid w:val="00CE45FB"/>
    <w:rsid w:val="00CE7313"/>
    <w:rsid w:val="00CF18FC"/>
    <w:rsid w:val="00CF2204"/>
    <w:rsid w:val="00CF3624"/>
    <w:rsid w:val="00CF424D"/>
    <w:rsid w:val="00CF5AF8"/>
    <w:rsid w:val="00CF624F"/>
    <w:rsid w:val="00D00478"/>
    <w:rsid w:val="00D0055F"/>
    <w:rsid w:val="00D03250"/>
    <w:rsid w:val="00D0433B"/>
    <w:rsid w:val="00D06450"/>
    <w:rsid w:val="00D0712E"/>
    <w:rsid w:val="00D078FD"/>
    <w:rsid w:val="00D10C7D"/>
    <w:rsid w:val="00D13A10"/>
    <w:rsid w:val="00D15314"/>
    <w:rsid w:val="00D15DD6"/>
    <w:rsid w:val="00D15FEB"/>
    <w:rsid w:val="00D171B5"/>
    <w:rsid w:val="00D2052C"/>
    <w:rsid w:val="00D20ED8"/>
    <w:rsid w:val="00D21B12"/>
    <w:rsid w:val="00D24FB0"/>
    <w:rsid w:val="00D2586E"/>
    <w:rsid w:val="00D30AD1"/>
    <w:rsid w:val="00D322EB"/>
    <w:rsid w:val="00D32F6B"/>
    <w:rsid w:val="00D4006D"/>
    <w:rsid w:val="00D40721"/>
    <w:rsid w:val="00D42F8B"/>
    <w:rsid w:val="00D43600"/>
    <w:rsid w:val="00D460B3"/>
    <w:rsid w:val="00D463CD"/>
    <w:rsid w:val="00D46D69"/>
    <w:rsid w:val="00D46DB3"/>
    <w:rsid w:val="00D5126B"/>
    <w:rsid w:val="00D51336"/>
    <w:rsid w:val="00D526A9"/>
    <w:rsid w:val="00D527C0"/>
    <w:rsid w:val="00D53897"/>
    <w:rsid w:val="00D54D2B"/>
    <w:rsid w:val="00D54F26"/>
    <w:rsid w:val="00D54F65"/>
    <w:rsid w:val="00D55D6D"/>
    <w:rsid w:val="00D56EBE"/>
    <w:rsid w:val="00D60BB3"/>
    <w:rsid w:val="00D60DB8"/>
    <w:rsid w:val="00D610D8"/>
    <w:rsid w:val="00D611C4"/>
    <w:rsid w:val="00D616C9"/>
    <w:rsid w:val="00D61A7A"/>
    <w:rsid w:val="00D62456"/>
    <w:rsid w:val="00D6402A"/>
    <w:rsid w:val="00D64F2F"/>
    <w:rsid w:val="00D67AFF"/>
    <w:rsid w:val="00D70D8D"/>
    <w:rsid w:val="00D71438"/>
    <w:rsid w:val="00D723A3"/>
    <w:rsid w:val="00D72A92"/>
    <w:rsid w:val="00D73ECE"/>
    <w:rsid w:val="00D74113"/>
    <w:rsid w:val="00D74227"/>
    <w:rsid w:val="00D75561"/>
    <w:rsid w:val="00D755EE"/>
    <w:rsid w:val="00D80D69"/>
    <w:rsid w:val="00D81151"/>
    <w:rsid w:val="00D83793"/>
    <w:rsid w:val="00D83E45"/>
    <w:rsid w:val="00D90058"/>
    <w:rsid w:val="00D9033D"/>
    <w:rsid w:val="00D90607"/>
    <w:rsid w:val="00D9131A"/>
    <w:rsid w:val="00D9459A"/>
    <w:rsid w:val="00DA02AA"/>
    <w:rsid w:val="00DA03BD"/>
    <w:rsid w:val="00DA124B"/>
    <w:rsid w:val="00DA1C3E"/>
    <w:rsid w:val="00DA2A70"/>
    <w:rsid w:val="00DA71EB"/>
    <w:rsid w:val="00DB06B9"/>
    <w:rsid w:val="00DB0840"/>
    <w:rsid w:val="00DB0EB3"/>
    <w:rsid w:val="00DB16CB"/>
    <w:rsid w:val="00DB1E0C"/>
    <w:rsid w:val="00DB3F38"/>
    <w:rsid w:val="00DB4EF2"/>
    <w:rsid w:val="00DB4FF2"/>
    <w:rsid w:val="00DB5161"/>
    <w:rsid w:val="00DB5917"/>
    <w:rsid w:val="00DB5E80"/>
    <w:rsid w:val="00DC21C9"/>
    <w:rsid w:val="00DC24B6"/>
    <w:rsid w:val="00DC4985"/>
    <w:rsid w:val="00DC50D4"/>
    <w:rsid w:val="00DC7C64"/>
    <w:rsid w:val="00DD03A0"/>
    <w:rsid w:val="00DD03AA"/>
    <w:rsid w:val="00DD08B2"/>
    <w:rsid w:val="00DD1375"/>
    <w:rsid w:val="00DD2E03"/>
    <w:rsid w:val="00DD330D"/>
    <w:rsid w:val="00DD3F44"/>
    <w:rsid w:val="00DD6408"/>
    <w:rsid w:val="00DE3B5E"/>
    <w:rsid w:val="00DE3E3A"/>
    <w:rsid w:val="00DE59A5"/>
    <w:rsid w:val="00DF0285"/>
    <w:rsid w:val="00DF02B4"/>
    <w:rsid w:val="00DF0F4A"/>
    <w:rsid w:val="00DF21D0"/>
    <w:rsid w:val="00DF30F3"/>
    <w:rsid w:val="00DF5449"/>
    <w:rsid w:val="00DF71AF"/>
    <w:rsid w:val="00E018DD"/>
    <w:rsid w:val="00E02D95"/>
    <w:rsid w:val="00E04C0A"/>
    <w:rsid w:val="00E054BB"/>
    <w:rsid w:val="00E057DD"/>
    <w:rsid w:val="00E06BCD"/>
    <w:rsid w:val="00E06D28"/>
    <w:rsid w:val="00E1043F"/>
    <w:rsid w:val="00E14478"/>
    <w:rsid w:val="00E14F25"/>
    <w:rsid w:val="00E162E1"/>
    <w:rsid w:val="00E21416"/>
    <w:rsid w:val="00E226A8"/>
    <w:rsid w:val="00E22AF7"/>
    <w:rsid w:val="00E22E07"/>
    <w:rsid w:val="00E249DD"/>
    <w:rsid w:val="00E24D04"/>
    <w:rsid w:val="00E25C22"/>
    <w:rsid w:val="00E266ED"/>
    <w:rsid w:val="00E4017A"/>
    <w:rsid w:val="00E414E3"/>
    <w:rsid w:val="00E418C2"/>
    <w:rsid w:val="00E43C54"/>
    <w:rsid w:val="00E43D51"/>
    <w:rsid w:val="00E44DF4"/>
    <w:rsid w:val="00E4503E"/>
    <w:rsid w:val="00E4537A"/>
    <w:rsid w:val="00E4634B"/>
    <w:rsid w:val="00E46913"/>
    <w:rsid w:val="00E51235"/>
    <w:rsid w:val="00E53293"/>
    <w:rsid w:val="00E5439E"/>
    <w:rsid w:val="00E55267"/>
    <w:rsid w:val="00E55683"/>
    <w:rsid w:val="00E562A7"/>
    <w:rsid w:val="00E62010"/>
    <w:rsid w:val="00E62DE9"/>
    <w:rsid w:val="00E661E5"/>
    <w:rsid w:val="00E7021D"/>
    <w:rsid w:val="00E70A28"/>
    <w:rsid w:val="00E70E23"/>
    <w:rsid w:val="00E75011"/>
    <w:rsid w:val="00E7729E"/>
    <w:rsid w:val="00E81BAB"/>
    <w:rsid w:val="00E82661"/>
    <w:rsid w:val="00E840FE"/>
    <w:rsid w:val="00E866E1"/>
    <w:rsid w:val="00E8697A"/>
    <w:rsid w:val="00E86D0A"/>
    <w:rsid w:val="00E87C4B"/>
    <w:rsid w:val="00E918E4"/>
    <w:rsid w:val="00EA08F0"/>
    <w:rsid w:val="00EA3769"/>
    <w:rsid w:val="00EA3CE2"/>
    <w:rsid w:val="00EA43AF"/>
    <w:rsid w:val="00EA4F01"/>
    <w:rsid w:val="00EA5DE6"/>
    <w:rsid w:val="00EA6C2C"/>
    <w:rsid w:val="00EA7BFB"/>
    <w:rsid w:val="00EB24D4"/>
    <w:rsid w:val="00EB2B0E"/>
    <w:rsid w:val="00EB3012"/>
    <w:rsid w:val="00EB31CF"/>
    <w:rsid w:val="00EB3FC3"/>
    <w:rsid w:val="00EB4548"/>
    <w:rsid w:val="00EB5201"/>
    <w:rsid w:val="00EB5CE1"/>
    <w:rsid w:val="00EB6569"/>
    <w:rsid w:val="00EB7C6A"/>
    <w:rsid w:val="00EC0CF1"/>
    <w:rsid w:val="00EC16CD"/>
    <w:rsid w:val="00EC1A48"/>
    <w:rsid w:val="00EC1D55"/>
    <w:rsid w:val="00EC5661"/>
    <w:rsid w:val="00EC59A6"/>
    <w:rsid w:val="00EC6033"/>
    <w:rsid w:val="00ED1401"/>
    <w:rsid w:val="00ED2413"/>
    <w:rsid w:val="00ED4AFF"/>
    <w:rsid w:val="00EE00AA"/>
    <w:rsid w:val="00EE02CB"/>
    <w:rsid w:val="00EE0373"/>
    <w:rsid w:val="00EE2502"/>
    <w:rsid w:val="00EE2883"/>
    <w:rsid w:val="00EE2CAA"/>
    <w:rsid w:val="00EE75C5"/>
    <w:rsid w:val="00EE782D"/>
    <w:rsid w:val="00EF0509"/>
    <w:rsid w:val="00EF12BC"/>
    <w:rsid w:val="00EF1474"/>
    <w:rsid w:val="00EF207D"/>
    <w:rsid w:val="00EF267D"/>
    <w:rsid w:val="00EF2BF9"/>
    <w:rsid w:val="00EF5215"/>
    <w:rsid w:val="00EF6771"/>
    <w:rsid w:val="00EF6F92"/>
    <w:rsid w:val="00EF78A3"/>
    <w:rsid w:val="00F00F79"/>
    <w:rsid w:val="00F01116"/>
    <w:rsid w:val="00F01A64"/>
    <w:rsid w:val="00F0757A"/>
    <w:rsid w:val="00F0759D"/>
    <w:rsid w:val="00F0759E"/>
    <w:rsid w:val="00F14083"/>
    <w:rsid w:val="00F14C0F"/>
    <w:rsid w:val="00F1740D"/>
    <w:rsid w:val="00F207F8"/>
    <w:rsid w:val="00F21109"/>
    <w:rsid w:val="00F232D0"/>
    <w:rsid w:val="00F25B68"/>
    <w:rsid w:val="00F2695D"/>
    <w:rsid w:val="00F31FC5"/>
    <w:rsid w:val="00F3297D"/>
    <w:rsid w:val="00F334C8"/>
    <w:rsid w:val="00F35E1F"/>
    <w:rsid w:val="00F362E9"/>
    <w:rsid w:val="00F36B5D"/>
    <w:rsid w:val="00F400E7"/>
    <w:rsid w:val="00F41A6D"/>
    <w:rsid w:val="00F41F46"/>
    <w:rsid w:val="00F42BE4"/>
    <w:rsid w:val="00F432E6"/>
    <w:rsid w:val="00F465BC"/>
    <w:rsid w:val="00F54F5F"/>
    <w:rsid w:val="00F55223"/>
    <w:rsid w:val="00F56A85"/>
    <w:rsid w:val="00F57D6D"/>
    <w:rsid w:val="00F60002"/>
    <w:rsid w:val="00F604D7"/>
    <w:rsid w:val="00F615F6"/>
    <w:rsid w:val="00F64B14"/>
    <w:rsid w:val="00F67C52"/>
    <w:rsid w:val="00F7043F"/>
    <w:rsid w:val="00F7106F"/>
    <w:rsid w:val="00F7625D"/>
    <w:rsid w:val="00F77B7C"/>
    <w:rsid w:val="00F82B40"/>
    <w:rsid w:val="00F83EA2"/>
    <w:rsid w:val="00F87799"/>
    <w:rsid w:val="00F94F7B"/>
    <w:rsid w:val="00FA19C1"/>
    <w:rsid w:val="00FA2423"/>
    <w:rsid w:val="00FA5956"/>
    <w:rsid w:val="00FA65C3"/>
    <w:rsid w:val="00FA7B50"/>
    <w:rsid w:val="00FB0C32"/>
    <w:rsid w:val="00FB0C3D"/>
    <w:rsid w:val="00FB160E"/>
    <w:rsid w:val="00FB1D79"/>
    <w:rsid w:val="00FB231C"/>
    <w:rsid w:val="00FB249F"/>
    <w:rsid w:val="00FB2894"/>
    <w:rsid w:val="00FB2ADD"/>
    <w:rsid w:val="00FB3328"/>
    <w:rsid w:val="00FB4A7F"/>
    <w:rsid w:val="00FB56EA"/>
    <w:rsid w:val="00FB6127"/>
    <w:rsid w:val="00FB6ABE"/>
    <w:rsid w:val="00FB7655"/>
    <w:rsid w:val="00FB77CE"/>
    <w:rsid w:val="00FB7925"/>
    <w:rsid w:val="00FC3C2B"/>
    <w:rsid w:val="00FC5B0F"/>
    <w:rsid w:val="00FD05FE"/>
    <w:rsid w:val="00FD09FB"/>
    <w:rsid w:val="00FD17D1"/>
    <w:rsid w:val="00FD1E0E"/>
    <w:rsid w:val="00FD2220"/>
    <w:rsid w:val="00FD22FD"/>
    <w:rsid w:val="00FD2971"/>
    <w:rsid w:val="00FD6A7D"/>
    <w:rsid w:val="00FD6CE9"/>
    <w:rsid w:val="00FD76F6"/>
    <w:rsid w:val="00FE0D5A"/>
    <w:rsid w:val="00FE3E50"/>
    <w:rsid w:val="00FE461F"/>
    <w:rsid w:val="00FE4B17"/>
    <w:rsid w:val="00FE5F93"/>
    <w:rsid w:val="00FE7597"/>
    <w:rsid w:val="00FE7A8B"/>
    <w:rsid w:val="00FF08F2"/>
    <w:rsid w:val="00FF2B6D"/>
    <w:rsid w:val="00FF55B3"/>
    <w:rsid w:val="00FF5F84"/>
    <w:rsid w:val="01BA2F77"/>
    <w:rsid w:val="02FD5F77"/>
    <w:rsid w:val="03422E93"/>
    <w:rsid w:val="03C56FDD"/>
    <w:rsid w:val="03CD21B5"/>
    <w:rsid w:val="05182CB0"/>
    <w:rsid w:val="05536CD2"/>
    <w:rsid w:val="05C73332"/>
    <w:rsid w:val="06B0092D"/>
    <w:rsid w:val="074675C6"/>
    <w:rsid w:val="082B5B65"/>
    <w:rsid w:val="08F320E4"/>
    <w:rsid w:val="097907D4"/>
    <w:rsid w:val="0A7D4876"/>
    <w:rsid w:val="0A800F1C"/>
    <w:rsid w:val="0CF14B37"/>
    <w:rsid w:val="0CF323AF"/>
    <w:rsid w:val="0F3B131A"/>
    <w:rsid w:val="0F5B4CDE"/>
    <w:rsid w:val="0F9F0DFE"/>
    <w:rsid w:val="0FFA5CFD"/>
    <w:rsid w:val="11B728E9"/>
    <w:rsid w:val="11E053C4"/>
    <w:rsid w:val="11F359E5"/>
    <w:rsid w:val="11F94C9B"/>
    <w:rsid w:val="121D3165"/>
    <w:rsid w:val="128A5074"/>
    <w:rsid w:val="13835DC2"/>
    <w:rsid w:val="15E265D4"/>
    <w:rsid w:val="177A7B9E"/>
    <w:rsid w:val="17AB30A2"/>
    <w:rsid w:val="18324C6F"/>
    <w:rsid w:val="1A473D33"/>
    <w:rsid w:val="1A905DBC"/>
    <w:rsid w:val="1B595D93"/>
    <w:rsid w:val="1C89784C"/>
    <w:rsid w:val="1DAE3E3A"/>
    <w:rsid w:val="1DF6398B"/>
    <w:rsid w:val="1E9B5F10"/>
    <w:rsid w:val="1FDC5CD4"/>
    <w:rsid w:val="208E48FB"/>
    <w:rsid w:val="20A97F89"/>
    <w:rsid w:val="20E717ED"/>
    <w:rsid w:val="22202EB4"/>
    <w:rsid w:val="226456C8"/>
    <w:rsid w:val="242562E4"/>
    <w:rsid w:val="25215685"/>
    <w:rsid w:val="252C41A8"/>
    <w:rsid w:val="26322982"/>
    <w:rsid w:val="26350108"/>
    <w:rsid w:val="26923B68"/>
    <w:rsid w:val="26CB4FB8"/>
    <w:rsid w:val="270E3522"/>
    <w:rsid w:val="27795000"/>
    <w:rsid w:val="28A7754E"/>
    <w:rsid w:val="29C843B0"/>
    <w:rsid w:val="2B121575"/>
    <w:rsid w:val="2B291D51"/>
    <w:rsid w:val="2BA95D0E"/>
    <w:rsid w:val="2C2A5104"/>
    <w:rsid w:val="2C2C1680"/>
    <w:rsid w:val="2C57342E"/>
    <w:rsid w:val="2CD22E2B"/>
    <w:rsid w:val="2E26774E"/>
    <w:rsid w:val="30917E23"/>
    <w:rsid w:val="31A834C6"/>
    <w:rsid w:val="32424FB6"/>
    <w:rsid w:val="33D657A6"/>
    <w:rsid w:val="343B64A3"/>
    <w:rsid w:val="34B32755"/>
    <w:rsid w:val="37014EDB"/>
    <w:rsid w:val="3713458E"/>
    <w:rsid w:val="38070684"/>
    <w:rsid w:val="38DC1646"/>
    <w:rsid w:val="38F60D8A"/>
    <w:rsid w:val="3BB013A5"/>
    <w:rsid w:val="3C101EC3"/>
    <w:rsid w:val="3CC1654F"/>
    <w:rsid w:val="3D7C7F14"/>
    <w:rsid w:val="3D97403E"/>
    <w:rsid w:val="3DEF08D4"/>
    <w:rsid w:val="3E260A49"/>
    <w:rsid w:val="3E802521"/>
    <w:rsid w:val="3F8E3159"/>
    <w:rsid w:val="406C1ACC"/>
    <w:rsid w:val="408E42D7"/>
    <w:rsid w:val="411668F5"/>
    <w:rsid w:val="424E4DAF"/>
    <w:rsid w:val="425D1241"/>
    <w:rsid w:val="42630F03"/>
    <w:rsid w:val="431C6C10"/>
    <w:rsid w:val="437D346B"/>
    <w:rsid w:val="43C71E4F"/>
    <w:rsid w:val="43FC7934"/>
    <w:rsid w:val="45480AF6"/>
    <w:rsid w:val="45603FF2"/>
    <w:rsid w:val="45D3092D"/>
    <w:rsid w:val="46805405"/>
    <w:rsid w:val="479569D5"/>
    <w:rsid w:val="48191914"/>
    <w:rsid w:val="48D73D43"/>
    <w:rsid w:val="49136D50"/>
    <w:rsid w:val="4A2D4BDA"/>
    <w:rsid w:val="4A917B12"/>
    <w:rsid w:val="4B2C50AB"/>
    <w:rsid w:val="4B332E3E"/>
    <w:rsid w:val="4B3C5860"/>
    <w:rsid w:val="4BAF1BA0"/>
    <w:rsid w:val="4EEE3F1C"/>
    <w:rsid w:val="50135C34"/>
    <w:rsid w:val="520000A0"/>
    <w:rsid w:val="520371B5"/>
    <w:rsid w:val="537B5B19"/>
    <w:rsid w:val="54C16C5E"/>
    <w:rsid w:val="561945D8"/>
    <w:rsid w:val="564A7E37"/>
    <w:rsid w:val="569B0693"/>
    <w:rsid w:val="56D37A20"/>
    <w:rsid w:val="58033B1D"/>
    <w:rsid w:val="5B9252FD"/>
    <w:rsid w:val="5BC24CA6"/>
    <w:rsid w:val="5BEB6FB7"/>
    <w:rsid w:val="5BF76860"/>
    <w:rsid w:val="5D8C2968"/>
    <w:rsid w:val="5ED46CEF"/>
    <w:rsid w:val="5F202964"/>
    <w:rsid w:val="60404357"/>
    <w:rsid w:val="608D54DF"/>
    <w:rsid w:val="613665E0"/>
    <w:rsid w:val="613D2C64"/>
    <w:rsid w:val="62FB0090"/>
    <w:rsid w:val="638A1048"/>
    <w:rsid w:val="649E4812"/>
    <w:rsid w:val="656F71A1"/>
    <w:rsid w:val="65E154FC"/>
    <w:rsid w:val="68AE08FF"/>
    <w:rsid w:val="694E4A5E"/>
    <w:rsid w:val="69A945A8"/>
    <w:rsid w:val="6AD97876"/>
    <w:rsid w:val="6BF932A8"/>
    <w:rsid w:val="6C027DB4"/>
    <w:rsid w:val="6D5A0034"/>
    <w:rsid w:val="6D5F62AC"/>
    <w:rsid w:val="6F043FE4"/>
    <w:rsid w:val="6F66074E"/>
    <w:rsid w:val="702B7ACF"/>
    <w:rsid w:val="70614229"/>
    <w:rsid w:val="70D8572F"/>
    <w:rsid w:val="70FB4B84"/>
    <w:rsid w:val="712E7F82"/>
    <w:rsid w:val="713D400A"/>
    <w:rsid w:val="72B45DF9"/>
    <w:rsid w:val="72F86C6D"/>
    <w:rsid w:val="73011B11"/>
    <w:rsid w:val="731E2F4B"/>
    <w:rsid w:val="7441342B"/>
    <w:rsid w:val="74B16E34"/>
    <w:rsid w:val="76161C84"/>
    <w:rsid w:val="764B5946"/>
    <w:rsid w:val="769406AA"/>
    <w:rsid w:val="78A029BB"/>
    <w:rsid w:val="78D5545E"/>
    <w:rsid w:val="7B9C69F3"/>
    <w:rsid w:val="7BCF00B7"/>
    <w:rsid w:val="7C022E90"/>
    <w:rsid w:val="7C26143B"/>
    <w:rsid w:val="7C570C0D"/>
    <w:rsid w:val="7C5845E6"/>
    <w:rsid w:val="7D5807DC"/>
    <w:rsid w:val="7DCE0A9F"/>
    <w:rsid w:val="7E9F72B4"/>
    <w:rsid w:val="7EA52D7D"/>
    <w:rsid w:val="7F0177EC"/>
    <w:rsid w:val="7FD00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487AE9"/>
  <w15:chartTrackingRefBased/>
  <w15:docId w15:val="{A028A9B8-1CBE-4837-BD82-EBF20A1CF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uiPriority="99"/>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character" w:customStyle="1" w:styleId="a4">
    <w:name w:val="批注文字 字符"/>
    <w:link w:val="a3"/>
    <w:rPr>
      <w:kern w:val="2"/>
      <w:sz w:val="21"/>
    </w:rPr>
  </w:style>
  <w:style w:type="paragraph" w:styleId="a5">
    <w:name w:val="Body Text Indent"/>
    <w:basedOn w:val="a"/>
    <w:pPr>
      <w:ind w:firstLine="576"/>
    </w:pPr>
    <w:rPr>
      <w:rFonts w:ascii="仿宋_GB2312" w:eastAsia="仿宋_GB2312"/>
      <w:sz w:val="28"/>
      <w:szCs w:val="24"/>
    </w:rPr>
  </w:style>
  <w:style w:type="paragraph" w:styleId="a6">
    <w:name w:val="Plain Text"/>
    <w:basedOn w:val="a"/>
    <w:link w:val="a7"/>
    <w:uiPriority w:val="99"/>
    <w:rPr>
      <w:rFonts w:ascii="宋体" w:hAnsi="Courier New"/>
    </w:rPr>
  </w:style>
  <w:style w:type="character" w:customStyle="1" w:styleId="a7">
    <w:name w:val="纯文本 字符"/>
    <w:link w:val="a6"/>
    <w:uiPriority w:val="99"/>
    <w:rPr>
      <w:rFonts w:ascii="宋体" w:hAnsi="Courier New"/>
      <w:kern w:val="2"/>
      <w:sz w:val="21"/>
    </w:rPr>
  </w:style>
  <w:style w:type="paragraph" w:styleId="a8">
    <w:name w:val="Date"/>
    <w:basedOn w:val="a"/>
    <w:next w:val="a"/>
    <w:pPr>
      <w:adjustRightInd w:val="0"/>
      <w:spacing w:line="312" w:lineRule="atLeast"/>
      <w:jc w:val="right"/>
      <w:textAlignment w:val="baseline"/>
    </w:pPr>
    <w:rPr>
      <w:kern w:val="0"/>
    </w:rPr>
  </w:style>
  <w:style w:type="paragraph" w:styleId="a9">
    <w:name w:val="Balloon Text"/>
    <w:basedOn w:val="a"/>
    <w:semiHidden/>
    <w:rPr>
      <w:sz w:val="18"/>
      <w:szCs w:val="18"/>
    </w:rPr>
  </w:style>
  <w:style w:type="paragraph" w:styleId="aa">
    <w:name w:val="footer"/>
    <w:basedOn w:val="a"/>
    <w:link w:val="ab"/>
    <w:pPr>
      <w:tabs>
        <w:tab w:val="center" w:pos="4153"/>
        <w:tab w:val="right" w:pos="8306"/>
      </w:tabs>
      <w:snapToGrid w:val="0"/>
      <w:jc w:val="left"/>
    </w:pPr>
    <w:rPr>
      <w:sz w:val="18"/>
      <w:szCs w:val="18"/>
    </w:rPr>
  </w:style>
  <w:style w:type="character" w:customStyle="1" w:styleId="ab">
    <w:name w:val="页脚 字符"/>
    <w:link w:val="aa"/>
    <w:rPr>
      <w:kern w:val="2"/>
      <w:sz w:val="18"/>
      <w:szCs w:val="18"/>
    </w:rPr>
  </w:style>
  <w:style w:type="paragraph" w:styleId="ac">
    <w:name w:val="header"/>
    <w:basedOn w:val="a"/>
    <w:link w:val="ad"/>
    <w:pPr>
      <w:pBdr>
        <w:bottom w:val="single" w:sz="6" w:space="1" w:color="auto"/>
      </w:pBdr>
      <w:tabs>
        <w:tab w:val="center" w:pos="4153"/>
        <w:tab w:val="right" w:pos="8306"/>
      </w:tabs>
      <w:snapToGrid w:val="0"/>
      <w:jc w:val="center"/>
    </w:pPr>
    <w:rPr>
      <w:sz w:val="18"/>
      <w:szCs w:val="18"/>
    </w:rPr>
  </w:style>
  <w:style w:type="character" w:customStyle="1" w:styleId="ad">
    <w:name w:val="页眉 字符"/>
    <w:link w:val="ac"/>
    <w:rPr>
      <w:kern w:val="2"/>
      <w:sz w:val="18"/>
      <w:szCs w:val="18"/>
    </w:rPr>
  </w:style>
  <w:style w:type="paragraph" w:styleId="ae">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paragraph" w:styleId="af">
    <w:name w:val="annotation subject"/>
    <w:basedOn w:val="a3"/>
    <w:next w:val="a3"/>
    <w:link w:val="af0"/>
    <w:rPr>
      <w:b/>
      <w:bCs/>
    </w:rPr>
  </w:style>
  <w:style w:type="character" w:customStyle="1" w:styleId="af0">
    <w:name w:val="批注主题 字符"/>
    <w:link w:val="af"/>
    <w:rPr>
      <w:b/>
      <w:bCs/>
      <w:kern w:val="2"/>
      <w:sz w:val="21"/>
    </w:rPr>
  </w:style>
  <w:style w:type="table" w:styleId="af1">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Table Classic 1"/>
    <w:basedOn w:val="a1"/>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character" w:styleId="af2">
    <w:name w:val="Hyperlink"/>
    <w:rPr>
      <w:color w:val="0000FF"/>
      <w:u w:val="single"/>
    </w:rPr>
  </w:style>
  <w:style w:type="character" w:styleId="af3">
    <w:name w:val="annotation reference"/>
    <w:rPr>
      <w:sz w:val="21"/>
      <w:szCs w:val="21"/>
    </w:rPr>
  </w:style>
  <w:style w:type="paragraph" w:customStyle="1" w:styleId="CM3">
    <w:name w:val="CM3"/>
    <w:basedOn w:val="a"/>
    <w:next w:val="a"/>
    <w:pPr>
      <w:autoSpaceDE w:val="0"/>
      <w:autoSpaceDN w:val="0"/>
      <w:adjustRightInd w:val="0"/>
      <w:spacing w:after="468"/>
      <w:jc w:val="left"/>
    </w:pPr>
    <w:rPr>
      <w:rFonts w:ascii="宋体"/>
      <w:kern w:val="0"/>
      <w:sz w:val="24"/>
      <w:szCs w:val="24"/>
    </w:rPr>
  </w:style>
  <w:style w:type="paragraph" w:customStyle="1" w:styleId="CharCharCharCharCharCharCharCharChar">
    <w:name w:val=" Char Char Char Char Char Char Char Char Char"/>
    <w:basedOn w:val="a"/>
    <w:pPr>
      <w:numPr>
        <w:numId w:val="1"/>
      </w:numPr>
    </w:pPr>
    <w:rPr>
      <w:sz w:val="24"/>
      <w:szCs w:val="24"/>
    </w:rPr>
  </w:style>
  <w:style w:type="paragraph" w:customStyle="1" w:styleId="CM2">
    <w:name w:val="CM2"/>
    <w:basedOn w:val="a"/>
    <w:next w:val="a"/>
    <w:pPr>
      <w:autoSpaceDE w:val="0"/>
      <w:autoSpaceDN w:val="0"/>
      <w:adjustRightInd w:val="0"/>
      <w:spacing w:line="511" w:lineRule="atLeast"/>
      <w:jc w:val="left"/>
    </w:pPr>
    <w:rPr>
      <w:rFonts w:ascii="宋体"/>
      <w:kern w:val="0"/>
      <w:sz w:val="24"/>
      <w:szCs w:val="24"/>
    </w:r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character" w:customStyle="1" w:styleId="fontstyle01">
    <w:name w:val="fontstyle01"/>
    <w:rPr>
      <w:rFonts w:ascii="宋体" w:eastAsia="宋体" w:hAnsi="宋体" w:hint="eastAsia"/>
      <w:b w:val="0"/>
      <w:bCs w:val="0"/>
      <w:i w:val="0"/>
      <w:iCs w:val="0"/>
      <w:color w:val="000000"/>
      <w:sz w:val="24"/>
      <w:szCs w:val="24"/>
    </w:rPr>
  </w:style>
  <w:style w:type="paragraph" w:customStyle="1" w:styleId="CM11">
    <w:name w:val="CM11"/>
    <w:basedOn w:val="a"/>
    <w:next w:val="a"/>
    <w:pPr>
      <w:autoSpaceDE w:val="0"/>
      <w:autoSpaceDN w:val="0"/>
      <w:adjustRightInd w:val="0"/>
      <w:spacing w:line="626" w:lineRule="atLeast"/>
      <w:jc w:val="left"/>
    </w:pPr>
    <w:rPr>
      <w:rFonts w:ascii="仿宋_GB2312" w:eastAsia="仿宋_GB2312"/>
      <w:kern w:val="0"/>
      <w:sz w:val="24"/>
      <w:szCs w:val="24"/>
    </w:rPr>
  </w:style>
  <w:style w:type="paragraph" w:customStyle="1" w:styleId="CM10">
    <w:name w:val="CM10"/>
    <w:basedOn w:val="Default"/>
    <w:next w:val="Default"/>
    <w:pPr>
      <w:spacing w:after="723"/>
    </w:pPr>
    <w:rPr>
      <w:rFonts w:ascii="黑体" w:eastAsia="黑体" w:hAnsi="Times New Roman" w:cs="Times New Roman"/>
      <w:color w:val="auto"/>
    </w:rPr>
  </w:style>
  <w:style w:type="paragraph" w:styleId="af4">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78</Words>
  <Characters>447</Characters>
  <Application>Microsoft Office Word</Application>
  <DocSecurity>0</DocSecurity>
  <Lines>3</Lines>
  <Paragraphs>1</Paragraphs>
  <ScaleCrop>false</ScaleCrop>
  <Company>Microsoft</Company>
  <LinksUpToDate>false</LinksUpToDate>
  <CharactersWithSpaces>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qw</dc:creator>
  <cp:keywords/>
  <cp:lastModifiedBy>mouhaitao 123</cp:lastModifiedBy>
  <cp:revision>2</cp:revision>
  <cp:lastPrinted>2017-05-27T01:49:00Z</cp:lastPrinted>
  <dcterms:created xsi:type="dcterms:W3CDTF">2023-08-25T10:15:00Z</dcterms:created>
  <dcterms:modified xsi:type="dcterms:W3CDTF">2023-08-25T10:15:00Z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